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F19D4" w:rsidRPr="00175CA5" w:rsidRDefault="008F19D4" w:rsidP="008F19D4">
      <w:pPr>
        <w:pStyle w:val="a4"/>
        <w:tabs>
          <w:tab w:val="left" w:pos="6521"/>
        </w:tabs>
        <w:rPr>
          <w:rFonts w:eastAsia="SimSun" w:hint="eastAsia"/>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WG1 </w:t>
      </w:r>
      <w:r w:rsidRPr="0067345C">
        <w:rPr>
          <w:rFonts w:eastAsia="SimSun" w:cs="Arial" w:hint="eastAsia"/>
          <w:bCs/>
          <w:noProof w:val="0"/>
          <w:sz w:val="24"/>
          <w:szCs w:val="24"/>
          <w:lang w:val="de-DE" w:eastAsia="zh-CN"/>
        </w:rPr>
        <w:t>#</w:t>
      </w:r>
      <w:r>
        <w:rPr>
          <w:rFonts w:eastAsia="SimSun" w:cs="Arial" w:hint="eastAsia"/>
          <w:bCs/>
          <w:noProof w:val="0"/>
          <w:sz w:val="24"/>
          <w:szCs w:val="24"/>
          <w:lang w:val="de-DE" w:eastAsia="zh-CN"/>
        </w:rPr>
        <w:t>95</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Pr="0067345C">
        <w:rPr>
          <w:b w:val="0"/>
          <w:noProof w:val="0"/>
          <w:sz w:val="24"/>
          <w:szCs w:val="24"/>
          <w:lang w:val="de-DE"/>
        </w:rPr>
        <w:t xml:space="preserve">  </w:t>
      </w:r>
      <w:r w:rsidRPr="003D38F4">
        <w:rPr>
          <w:rFonts w:eastAsia="SimSun" w:hint="eastAsia"/>
          <w:i/>
          <w:noProof w:val="0"/>
          <w:sz w:val="24"/>
          <w:szCs w:val="24"/>
          <w:lang w:val="de-DE" w:eastAsia="zh-CN"/>
        </w:rPr>
        <w:t xml:space="preserve">           </w:t>
      </w:r>
      <w:r w:rsidRPr="00E26D7D">
        <w:rPr>
          <w:rFonts w:eastAsia="SimSun"/>
          <w:i/>
          <w:noProof w:val="0"/>
          <w:sz w:val="24"/>
          <w:szCs w:val="24"/>
          <w:lang w:val="de-DE" w:eastAsia="zh-CN"/>
        </w:rPr>
        <w:t>R1-18</w:t>
      </w:r>
      <w:r w:rsidRPr="00AB572B">
        <w:rPr>
          <w:rFonts w:eastAsia="SimSun"/>
          <w:i/>
          <w:noProof w:val="0"/>
          <w:sz w:val="24"/>
          <w:szCs w:val="24"/>
          <w:lang w:val="de-DE" w:eastAsia="zh-CN"/>
        </w:rPr>
        <w:t>13866</w:t>
      </w:r>
    </w:p>
    <w:p w:rsidR="008F19D4" w:rsidRDefault="008F19D4" w:rsidP="008F19D4">
      <w:pPr>
        <w:pStyle w:val="a4"/>
        <w:spacing w:after="240"/>
        <w:rPr>
          <w:rFonts w:eastAsia="SimSun" w:cs="Arial" w:hint="eastAsia"/>
          <w:bCs/>
          <w:sz w:val="24"/>
          <w:szCs w:val="24"/>
          <w:lang w:eastAsia="zh-CN"/>
        </w:rPr>
      </w:pPr>
      <w:r>
        <w:rPr>
          <w:rFonts w:eastAsia="SimSun" w:cs="Arial" w:hint="eastAsia"/>
          <w:bCs/>
          <w:sz w:val="24"/>
          <w:szCs w:val="24"/>
          <w:lang w:eastAsia="zh-CN"/>
        </w:rPr>
        <w:t>Spokane</w:t>
      </w:r>
      <w:r w:rsidRPr="00967255">
        <w:rPr>
          <w:rFonts w:eastAsia="SimSun" w:cs="Arial"/>
          <w:bCs/>
          <w:sz w:val="24"/>
          <w:szCs w:val="24"/>
          <w:lang w:eastAsia="zh-CN"/>
        </w:rPr>
        <w:t xml:space="preserve">, </w:t>
      </w:r>
      <w:r>
        <w:rPr>
          <w:rFonts w:eastAsia="SimSun" w:cs="Arial" w:hint="eastAsia"/>
          <w:bCs/>
          <w:sz w:val="24"/>
          <w:szCs w:val="24"/>
          <w:lang w:eastAsia="zh-CN"/>
        </w:rPr>
        <w:t>US</w:t>
      </w:r>
      <w:r w:rsidRPr="00D24398">
        <w:rPr>
          <w:rFonts w:eastAsia="맑은 고딕" w:cs="Arial" w:hint="eastAsia"/>
          <w:bCs/>
          <w:sz w:val="24"/>
          <w:szCs w:val="24"/>
          <w:lang w:eastAsia="ko-KR"/>
        </w:rPr>
        <w:t>A</w:t>
      </w:r>
      <w:r w:rsidRPr="00967255">
        <w:rPr>
          <w:rFonts w:eastAsia="SimSun" w:cs="Arial"/>
          <w:bCs/>
          <w:sz w:val="24"/>
          <w:szCs w:val="24"/>
          <w:lang w:eastAsia="zh-CN"/>
        </w:rPr>
        <w:t xml:space="preserve">, </w:t>
      </w:r>
      <w:r>
        <w:rPr>
          <w:rFonts w:eastAsia="SimSun" w:cs="Arial" w:hint="eastAsia"/>
          <w:bCs/>
          <w:sz w:val="24"/>
          <w:szCs w:val="24"/>
          <w:lang w:eastAsia="zh-CN"/>
        </w:rPr>
        <w:t>November</w:t>
      </w:r>
      <w:r w:rsidRPr="00967255">
        <w:rPr>
          <w:rFonts w:eastAsia="SimSun" w:cs="Arial"/>
          <w:bCs/>
          <w:sz w:val="24"/>
          <w:szCs w:val="24"/>
          <w:lang w:eastAsia="zh-CN"/>
        </w:rPr>
        <w:t xml:space="preserve"> </w:t>
      </w:r>
      <w:r>
        <w:rPr>
          <w:rFonts w:eastAsia="SimSun" w:cs="Arial" w:hint="eastAsia"/>
          <w:bCs/>
          <w:sz w:val="24"/>
          <w:szCs w:val="24"/>
          <w:lang w:eastAsia="zh-CN"/>
        </w:rPr>
        <w:t>12</w:t>
      </w:r>
      <w:r>
        <w:rPr>
          <w:rFonts w:eastAsia="SimSun" w:cs="Arial" w:hint="eastAsia"/>
          <w:bCs/>
          <w:sz w:val="24"/>
          <w:szCs w:val="24"/>
          <w:vertAlign w:val="superscript"/>
          <w:lang w:eastAsia="zh-CN"/>
        </w:rPr>
        <w:t>th</w:t>
      </w:r>
      <w:r w:rsidRPr="00967255">
        <w:rPr>
          <w:rFonts w:eastAsia="SimSun" w:cs="Arial"/>
          <w:bCs/>
          <w:sz w:val="24"/>
          <w:szCs w:val="24"/>
          <w:lang w:eastAsia="zh-CN"/>
        </w:rPr>
        <w:t xml:space="preserve"> –</w:t>
      </w:r>
      <w:r w:rsidRPr="00967255">
        <w:rPr>
          <w:rFonts w:eastAsia="SimSun" w:cs="Arial" w:hint="eastAsia"/>
          <w:bCs/>
          <w:sz w:val="24"/>
          <w:szCs w:val="24"/>
          <w:lang w:eastAsia="zh-CN"/>
        </w:rPr>
        <w:t xml:space="preserve"> </w:t>
      </w:r>
      <w:r>
        <w:rPr>
          <w:rFonts w:eastAsia="SimSun" w:cs="Arial" w:hint="eastAsia"/>
          <w:bCs/>
          <w:sz w:val="24"/>
          <w:szCs w:val="24"/>
          <w:lang w:eastAsia="zh-CN"/>
        </w:rPr>
        <w:t>16</w:t>
      </w:r>
      <w:r w:rsidRPr="00967255">
        <w:rPr>
          <w:rFonts w:eastAsia="SimSun" w:cs="Arial" w:hint="eastAsia"/>
          <w:bCs/>
          <w:sz w:val="24"/>
          <w:szCs w:val="24"/>
          <w:vertAlign w:val="superscript"/>
          <w:lang w:eastAsia="zh-CN"/>
        </w:rPr>
        <w:t>th</w:t>
      </w:r>
      <w:r w:rsidRPr="00967255">
        <w:rPr>
          <w:rFonts w:eastAsia="SimSun" w:cs="Arial"/>
          <w:bCs/>
          <w:sz w:val="24"/>
          <w:szCs w:val="24"/>
          <w:lang w:eastAsia="zh-CN"/>
        </w:rPr>
        <w:t>, 201</w:t>
      </w:r>
      <w:r w:rsidRPr="00967255">
        <w:rPr>
          <w:rFonts w:eastAsia="SimSun" w:cs="Arial" w:hint="eastAsia"/>
          <w:bCs/>
          <w:sz w:val="24"/>
          <w:szCs w:val="24"/>
          <w:lang w:eastAsia="zh-CN"/>
        </w:rPr>
        <w:t>8</w:t>
      </w:r>
    </w:p>
    <w:p w:rsidR="008F19D4" w:rsidRPr="00AD1F88" w:rsidRDefault="008F19D4" w:rsidP="008F19D4">
      <w:pPr>
        <w:tabs>
          <w:tab w:val="left" w:pos="1985"/>
        </w:tabs>
        <w:spacing w:after="120"/>
        <w:rPr>
          <w:rFonts w:ascii="Arial" w:hAnsi="Arial" w:hint="eastAsia"/>
          <w:sz w:val="24"/>
          <w:szCs w:val="24"/>
        </w:rPr>
      </w:pPr>
      <w:r w:rsidRPr="00335BD4">
        <w:rPr>
          <w:rFonts w:ascii="Arial" w:hAnsi="Arial"/>
          <w:b/>
          <w:sz w:val="24"/>
          <w:szCs w:val="24"/>
        </w:rPr>
        <w:t>Agenda item:</w:t>
      </w:r>
      <w:r w:rsidRPr="00AD1F88">
        <w:rPr>
          <w:rFonts w:ascii="Arial" w:hAnsi="Arial"/>
          <w:sz w:val="24"/>
          <w:szCs w:val="24"/>
        </w:rPr>
        <w:tab/>
      </w:r>
      <w:r w:rsidRPr="00AD1F88">
        <w:rPr>
          <w:rFonts w:ascii="Arial" w:hAnsi="Arial"/>
          <w:sz w:val="24"/>
        </w:rPr>
        <w:t>7.2.4.1.</w:t>
      </w:r>
      <w:r>
        <w:rPr>
          <w:rFonts w:ascii="Arial" w:hAnsi="Arial" w:hint="eastAsia"/>
          <w:sz w:val="24"/>
        </w:rPr>
        <w:t>1</w:t>
      </w:r>
    </w:p>
    <w:p w:rsidR="008F19D4" w:rsidRPr="009630A2" w:rsidRDefault="008F19D4" w:rsidP="008F19D4">
      <w:pPr>
        <w:tabs>
          <w:tab w:val="left" w:pos="1985"/>
        </w:tabs>
        <w:spacing w:after="120"/>
        <w:rPr>
          <w:rFonts w:ascii="Arial" w:hAnsi="Arial"/>
          <w:sz w:val="24"/>
        </w:rPr>
      </w:pPr>
      <w:r w:rsidRPr="00ED7F44">
        <w:rPr>
          <w:rFonts w:ascii="Arial" w:hAnsi="Arial"/>
          <w:b/>
          <w:sz w:val="24"/>
        </w:rPr>
        <w:t xml:space="preserve">Source: </w:t>
      </w:r>
      <w:r w:rsidRPr="00ED7F44">
        <w:rPr>
          <w:rFonts w:ascii="Arial" w:hAnsi="Arial"/>
          <w:b/>
          <w:sz w:val="24"/>
        </w:rPr>
        <w:tab/>
      </w:r>
      <w:r w:rsidRPr="009630A2">
        <w:rPr>
          <w:rFonts w:ascii="Arial" w:hAnsi="Arial"/>
          <w:sz w:val="24"/>
        </w:rPr>
        <w:t xml:space="preserve">Samsung </w:t>
      </w:r>
    </w:p>
    <w:p w:rsidR="008F19D4" w:rsidRPr="006174ED" w:rsidRDefault="008F19D4" w:rsidP="008F19D4">
      <w:pPr>
        <w:spacing w:after="120"/>
        <w:ind w:left="1988" w:hangingChars="825" w:hanging="1988"/>
        <w:rPr>
          <w:rFonts w:ascii="Arial" w:hAnsi="Arial" w:hint="eastAsia"/>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Pr="00B27D08">
        <w:rPr>
          <w:rFonts w:ascii="Arial" w:hAnsi="Arial"/>
          <w:sz w:val="24"/>
          <w:szCs w:val="24"/>
        </w:rPr>
        <w:t>Discussion on physical layer structures for NR V2X</w:t>
      </w:r>
    </w:p>
    <w:p w:rsidR="008F19D4" w:rsidRPr="004D1C02" w:rsidRDefault="008F19D4" w:rsidP="008F19D4">
      <w:pPr>
        <w:pBdr>
          <w:bottom w:val="single" w:sz="12" w:space="1" w:color="auto"/>
        </w:pBdr>
        <w:tabs>
          <w:tab w:val="left" w:pos="1985"/>
        </w:tabs>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rsidR="008F19D4" w:rsidRPr="004879E0" w:rsidRDefault="008F19D4" w:rsidP="008F19D4">
      <w:pPr>
        <w:pStyle w:val="1"/>
        <w:spacing w:after="60"/>
        <w:rPr>
          <w:lang w:val="en-US" w:eastAsia="ko-KR"/>
        </w:rPr>
      </w:pPr>
      <w:r w:rsidRPr="004879E0">
        <w:rPr>
          <w:lang w:val="en-US" w:eastAsia="ko-KR"/>
        </w:rPr>
        <w:t>Introduction</w:t>
      </w:r>
    </w:p>
    <w:p w:rsidR="008F19D4" w:rsidRPr="00304720" w:rsidRDefault="008F19D4" w:rsidP="008F19D4">
      <w:pPr>
        <w:pStyle w:val="Style1"/>
        <w:spacing w:after="120"/>
        <w:rPr>
          <w:rFonts w:hint="eastAsia"/>
        </w:rPr>
      </w:pPr>
      <w:r w:rsidRPr="00304720">
        <w:rPr>
          <w:rFonts w:hint="eastAsia"/>
        </w:rPr>
        <w:t xml:space="preserve">In RAN plenary meeting #80, a new SID on NR </w:t>
      </w:r>
      <w:proofErr w:type="spellStart"/>
      <w:r w:rsidRPr="00304720">
        <w:rPr>
          <w:rFonts w:hint="eastAsia"/>
        </w:rPr>
        <w:t>sidelink</w:t>
      </w:r>
      <w:proofErr w:type="spellEnd"/>
      <w:r w:rsidRPr="00304720">
        <w:rPr>
          <w:rFonts w:hint="eastAsia"/>
        </w:rPr>
        <w:t xml:space="preserve"> was agreed [</w:t>
      </w:r>
      <w:proofErr w:type="gramStart"/>
      <w:r w:rsidRPr="00304720">
        <w:rPr>
          <w:rFonts w:hint="eastAsia"/>
        </w:rPr>
        <w:t>1</w:t>
      </w:r>
      <w:proofErr w:type="gramEnd"/>
      <w:r w:rsidRPr="00304720">
        <w:rPr>
          <w:rFonts w:hint="eastAsia"/>
        </w:rPr>
        <w:t xml:space="preserve">]. </w:t>
      </w:r>
      <w:r w:rsidRPr="00304720">
        <w:t>S</w:t>
      </w:r>
      <w:r w:rsidRPr="00304720">
        <w:rPr>
          <w:rFonts w:hint="eastAsia"/>
        </w:rPr>
        <w:t xml:space="preserve">ince evaluation assumptions </w:t>
      </w:r>
      <w:proofErr w:type="gramStart"/>
      <w:r w:rsidRPr="00304720">
        <w:rPr>
          <w:rFonts w:hint="eastAsia"/>
        </w:rPr>
        <w:t>were mostly done</w:t>
      </w:r>
      <w:proofErr w:type="gramEnd"/>
      <w:r w:rsidRPr="00304720">
        <w:rPr>
          <w:rFonts w:hint="eastAsia"/>
        </w:rPr>
        <w:t xml:space="preserve"> in an early SI [2], the </w:t>
      </w:r>
      <w:r w:rsidRPr="00304720">
        <w:t>current</w:t>
      </w:r>
      <w:r w:rsidRPr="00304720">
        <w:rPr>
          <w:rFonts w:hint="eastAsia"/>
        </w:rPr>
        <w:t xml:space="preserve"> SI could directly start from solution design and evaluations. </w:t>
      </w:r>
    </w:p>
    <w:p w:rsidR="008F19D4" w:rsidRPr="004879E0" w:rsidRDefault="008F19D4" w:rsidP="008F19D4">
      <w:pPr>
        <w:pStyle w:val="Style1"/>
        <w:spacing w:after="120" w:afterAutospacing="0"/>
        <w:ind w:firstLine="0"/>
        <w:rPr>
          <w:rFonts w:hint="eastAsia"/>
        </w:rPr>
      </w:pPr>
    </w:p>
    <w:p w:rsidR="008F19D4" w:rsidRPr="004879E0" w:rsidRDefault="008F19D4" w:rsidP="008F19D4">
      <w:pPr>
        <w:spacing w:after="0"/>
        <w:ind w:leftChars="123" w:left="246"/>
        <w:rPr>
          <w:lang w:eastAsia="ko-KR"/>
        </w:rPr>
      </w:pPr>
      <w:proofErr w:type="gramStart"/>
      <w:r w:rsidRPr="004879E0">
        <w:rPr>
          <w:b/>
          <w:bCs/>
          <w:lang w:eastAsia="ko-KR"/>
        </w:rPr>
        <w:t>1</w:t>
      </w:r>
      <w:proofErr w:type="gramEnd"/>
      <w:r w:rsidRPr="004879E0">
        <w:rPr>
          <w:b/>
          <w:bCs/>
          <w:lang w:eastAsia="ko-KR"/>
        </w:rPr>
        <w:t xml:space="preserve">: </w:t>
      </w:r>
      <w:proofErr w:type="spellStart"/>
      <w:r w:rsidRPr="004879E0">
        <w:rPr>
          <w:b/>
          <w:bCs/>
          <w:lang w:eastAsia="ko-KR"/>
        </w:rPr>
        <w:t>Sidelink</w:t>
      </w:r>
      <w:proofErr w:type="spellEnd"/>
      <w:r w:rsidRPr="004879E0">
        <w:rPr>
          <w:b/>
          <w:bCs/>
          <w:lang w:eastAsia="ko-KR"/>
        </w:rPr>
        <w:t xml:space="preserve"> design </w:t>
      </w:r>
      <w:r w:rsidRPr="004879E0">
        <w:rPr>
          <w:b/>
          <w:lang w:eastAsia="ko-KR"/>
        </w:rPr>
        <w:t>[RAN1, RAN2]</w:t>
      </w:r>
      <w:r w:rsidRPr="004879E0">
        <w:rPr>
          <w:b/>
          <w:bCs/>
          <w:lang w:eastAsia="ko-KR"/>
        </w:rPr>
        <w:t>:</w:t>
      </w:r>
    </w:p>
    <w:p w:rsidR="008F19D4" w:rsidRPr="004879E0" w:rsidRDefault="008F19D4" w:rsidP="005E4F6E">
      <w:pPr>
        <w:numPr>
          <w:ilvl w:val="0"/>
          <w:numId w:val="15"/>
        </w:numPr>
        <w:overflowPunct w:val="0"/>
        <w:autoSpaceDE w:val="0"/>
        <w:autoSpaceDN w:val="0"/>
        <w:adjustRightInd w:val="0"/>
        <w:spacing w:after="0" w:line="264" w:lineRule="auto"/>
        <w:ind w:leftChars="303" w:left="966"/>
        <w:contextualSpacing/>
        <w:jc w:val="both"/>
        <w:textAlignment w:val="baseline"/>
        <w:rPr>
          <w:lang w:eastAsia="ko-KR"/>
        </w:rPr>
      </w:pPr>
      <w:r w:rsidRPr="004879E0">
        <w:rPr>
          <w:lang w:eastAsia="ko-KR"/>
        </w:rPr>
        <w:t xml:space="preserve">Identify technical solutions for a NR </w:t>
      </w:r>
      <w:proofErr w:type="spellStart"/>
      <w:r w:rsidRPr="004879E0">
        <w:rPr>
          <w:lang w:eastAsia="ko-KR"/>
        </w:rPr>
        <w:t>sidelink</w:t>
      </w:r>
      <w:proofErr w:type="spellEnd"/>
      <w:r w:rsidRPr="004879E0">
        <w:rPr>
          <w:lang w:eastAsia="ko-KR"/>
        </w:rPr>
        <w:t xml:space="preserve"> design to meet the requirements of advanced V2X services, including </w:t>
      </w:r>
    </w:p>
    <w:p w:rsidR="008F19D4" w:rsidRPr="004879E0" w:rsidRDefault="008F19D4" w:rsidP="005E4F6E">
      <w:pPr>
        <w:pStyle w:val="aff4"/>
        <w:numPr>
          <w:ilvl w:val="0"/>
          <w:numId w:val="17"/>
        </w:numPr>
        <w:spacing w:after="0" w:line="264" w:lineRule="auto"/>
        <w:ind w:leftChars="460" w:left="1280"/>
        <w:jc w:val="both"/>
        <w:rPr>
          <w:lang w:eastAsia="ko-KR"/>
        </w:rPr>
      </w:pPr>
      <w:r w:rsidRPr="004879E0">
        <w:t xml:space="preserve">Study the support of </w:t>
      </w:r>
      <w:proofErr w:type="spellStart"/>
      <w:r w:rsidRPr="004879E0">
        <w:t>sidelink</w:t>
      </w:r>
      <w:proofErr w:type="spellEnd"/>
      <w:r w:rsidRPr="004879E0">
        <w:t xml:space="preserve"> unicast, </w:t>
      </w:r>
      <w:proofErr w:type="spellStart"/>
      <w:r w:rsidRPr="004879E0">
        <w:t>sidelink</w:t>
      </w:r>
      <w:proofErr w:type="spellEnd"/>
      <w:r w:rsidRPr="004879E0">
        <w:t xml:space="preserve"> </w:t>
      </w:r>
      <w:proofErr w:type="spellStart"/>
      <w:r w:rsidRPr="004879E0">
        <w:t>groupcast</w:t>
      </w:r>
      <w:proofErr w:type="spellEnd"/>
      <w:r w:rsidRPr="004879E0">
        <w:t xml:space="preserve"> and </w:t>
      </w:r>
      <w:proofErr w:type="spellStart"/>
      <w:r w:rsidRPr="004879E0">
        <w:t>sidelink</w:t>
      </w:r>
      <w:proofErr w:type="spellEnd"/>
      <w:r w:rsidRPr="004879E0">
        <w:t xml:space="preserve"> broadcast</w:t>
      </w:r>
    </w:p>
    <w:p w:rsidR="008F19D4" w:rsidRPr="004879E0" w:rsidRDefault="008F19D4" w:rsidP="005E4F6E">
      <w:pPr>
        <w:pStyle w:val="aff4"/>
        <w:numPr>
          <w:ilvl w:val="0"/>
          <w:numId w:val="17"/>
        </w:numPr>
        <w:spacing w:after="0" w:line="264" w:lineRule="auto"/>
        <w:ind w:leftChars="460" w:left="1280"/>
        <w:jc w:val="both"/>
        <w:rPr>
          <w:lang w:eastAsia="ko-KR"/>
        </w:rPr>
      </w:pPr>
      <w:r w:rsidRPr="004879E0">
        <w:t xml:space="preserve">Study NR </w:t>
      </w:r>
      <w:proofErr w:type="spellStart"/>
      <w:r w:rsidRPr="004879E0">
        <w:rPr>
          <w:lang w:eastAsia="ko-KR"/>
        </w:rPr>
        <w:t>sidelink</w:t>
      </w:r>
      <w:proofErr w:type="spellEnd"/>
      <w:r w:rsidRPr="004879E0">
        <w:rPr>
          <w:lang w:eastAsia="ko-KR"/>
        </w:rPr>
        <w:t xml:space="preserve"> </w:t>
      </w:r>
      <w:r w:rsidRPr="004879E0">
        <w:t>physical layer structures</w:t>
      </w:r>
      <w:r w:rsidRPr="004879E0">
        <w:rPr>
          <w:lang w:eastAsia="ko-KR"/>
        </w:rPr>
        <w:t xml:space="preserve"> and procedure(s)</w:t>
      </w:r>
    </w:p>
    <w:p w:rsidR="008F19D4" w:rsidRPr="004879E0" w:rsidRDefault="008F19D4" w:rsidP="005E4F6E">
      <w:pPr>
        <w:pStyle w:val="aff4"/>
        <w:numPr>
          <w:ilvl w:val="0"/>
          <w:numId w:val="17"/>
        </w:numPr>
        <w:spacing w:after="0" w:line="264" w:lineRule="auto"/>
        <w:ind w:leftChars="460" w:left="1280"/>
        <w:jc w:val="both"/>
        <w:rPr>
          <w:lang w:eastAsia="ko-KR"/>
        </w:rPr>
      </w:pPr>
      <w:r w:rsidRPr="004879E0">
        <w:rPr>
          <w:lang w:eastAsia="ko-KR"/>
        </w:rPr>
        <w:t xml:space="preserve">Study </w:t>
      </w:r>
      <w:proofErr w:type="spellStart"/>
      <w:r w:rsidRPr="004879E0">
        <w:rPr>
          <w:lang w:eastAsia="ko-KR"/>
        </w:rPr>
        <w:t>sidelink</w:t>
      </w:r>
      <w:proofErr w:type="spellEnd"/>
      <w:r w:rsidRPr="004879E0">
        <w:rPr>
          <w:lang w:eastAsia="ko-KR"/>
        </w:rPr>
        <w:t xml:space="preserve"> synchronization mechanism</w:t>
      </w:r>
    </w:p>
    <w:p w:rsidR="008F19D4" w:rsidRPr="004879E0" w:rsidRDefault="008F19D4" w:rsidP="005E4F6E">
      <w:pPr>
        <w:pStyle w:val="aff4"/>
        <w:numPr>
          <w:ilvl w:val="0"/>
          <w:numId w:val="17"/>
        </w:numPr>
        <w:spacing w:after="0" w:line="264" w:lineRule="auto"/>
        <w:ind w:leftChars="460" w:left="1280"/>
        <w:jc w:val="both"/>
        <w:rPr>
          <w:iCs/>
          <w:lang w:eastAsia="ko-KR"/>
        </w:rPr>
      </w:pPr>
      <w:r w:rsidRPr="004879E0">
        <w:rPr>
          <w:lang w:eastAsia="ko-KR"/>
        </w:rPr>
        <w:t xml:space="preserve">Study </w:t>
      </w:r>
      <w:proofErr w:type="spellStart"/>
      <w:r w:rsidRPr="004879E0">
        <w:rPr>
          <w:lang w:eastAsia="ko-KR"/>
        </w:rPr>
        <w:t>sidelink</w:t>
      </w:r>
      <w:proofErr w:type="spellEnd"/>
      <w:r w:rsidRPr="004879E0">
        <w:rPr>
          <w:lang w:eastAsia="ko-KR"/>
        </w:rPr>
        <w:t xml:space="preserve"> resource allocation</w:t>
      </w:r>
      <w:r w:rsidRPr="004879E0">
        <w:t xml:space="preserve"> mechanism (also including objective 3)</w:t>
      </w:r>
    </w:p>
    <w:p w:rsidR="008F19D4" w:rsidRPr="004879E0" w:rsidRDefault="008F19D4" w:rsidP="005E4F6E">
      <w:pPr>
        <w:pStyle w:val="aff4"/>
        <w:numPr>
          <w:ilvl w:val="0"/>
          <w:numId w:val="17"/>
        </w:numPr>
        <w:spacing w:after="0" w:line="264" w:lineRule="auto"/>
        <w:ind w:leftChars="460" w:left="1280"/>
        <w:jc w:val="both"/>
        <w:rPr>
          <w:iCs/>
          <w:lang w:eastAsia="ko-KR"/>
        </w:rPr>
      </w:pPr>
      <w:r w:rsidRPr="004879E0">
        <w:rPr>
          <w:iCs/>
          <w:lang w:eastAsia="ko-KR"/>
        </w:rPr>
        <w:t xml:space="preserve">Study </w:t>
      </w:r>
      <w:proofErr w:type="spellStart"/>
      <w:r w:rsidRPr="004879E0">
        <w:rPr>
          <w:iCs/>
        </w:rPr>
        <w:t>sidelink</w:t>
      </w:r>
      <w:proofErr w:type="spellEnd"/>
      <w:r w:rsidRPr="004879E0">
        <w:rPr>
          <w:iCs/>
        </w:rPr>
        <w:t xml:space="preserve"> </w:t>
      </w:r>
      <w:r w:rsidRPr="004879E0">
        <w:rPr>
          <w:iCs/>
          <w:lang w:eastAsia="ko-KR"/>
        </w:rPr>
        <w:t>L2/L3 protocols</w:t>
      </w:r>
    </w:p>
    <w:p w:rsidR="008F19D4" w:rsidRPr="004879E0" w:rsidRDefault="008F19D4" w:rsidP="008F19D4">
      <w:pPr>
        <w:pStyle w:val="aff4"/>
        <w:spacing w:after="0"/>
        <w:ind w:leftChars="280" w:left="560" w:firstLine="400"/>
        <w:rPr>
          <w:lang w:eastAsia="ko-KR"/>
        </w:rPr>
      </w:pPr>
    </w:p>
    <w:p w:rsidR="008F19D4" w:rsidRPr="004879E0" w:rsidRDefault="008F19D4" w:rsidP="008F19D4">
      <w:pPr>
        <w:pStyle w:val="aff4"/>
        <w:spacing w:after="0"/>
        <w:ind w:leftChars="280" w:left="560" w:firstLine="400"/>
        <w:rPr>
          <w:iCs/>
          <w:lang w:eastAsia="ko-KR"/>
        </w:rPr>
      </w:pPr>
      <w:r w:rsidRPr="004879E0">
        <w:rPr>
          <w:lang w:eastAsia="ko-KR"/>
        </w:rPr>
        <w:t xml:space="preserve">NOTE: Only the performance of advanced V2X use cases </w:t>
      </w:r>
      <w:proofErr w:type="gramStart"/>
      <w:r w:rsidRPr="004879E0">
        <w:rPr>
          <w:lang w:eastAsia="ko-KR"/>
        </w:rPr>
        <w:t>will be evaluated</w:t>
      </w:r>
      <w:proofErr w:type="gramEnd"/>
      <w:r w:rsidRPr="004879E0">
        <w:rPr>
          <w:lang w:eastAsia="ko-KR"/>
        </w:rPr>
        <w:t xml:space="preserve"> in the design of NR </w:t>
      </w:r>
      <w:proofErr w:type="spellStart"/>
      <w:r w:rsidRPr="004879E0">
        <w:rPr>
          <w:lang w:eastAsia="ko-KR"/>
        </w:rPr>
        <w:t>sidelink</w:t>
      </w:r>
      <w:proofErr w:type="spellEnd"/>
      <w:r w:rsidRPr="004879E0">
        <w:rPr>
          <w:iCs/>
          <w:lang w:eastAsia="ko-KR"/>
        </w:rPr>
        <w:t>.</w:t>
      </w:r>
    </w:p>
    <w:p w:rsidR="008F19D4" w:rsidRPr="009B4FCF" w:rsidRDefault="008F19D4" w:rsidP="008F19D4">
      <w:pPr>
        <w:pStyle w:val="Style1"/>
        <w:spacing w:after="120" w:afterAutospacing="0"/>
        <w:ind w:firstLine="0"/>
        <w:rPr>
          <w:rFonts w:hint="eastAsia"/>
        </w:rPr>
      </w:pPr>
    </w:p>
    <w:p w:rsidR="008F19D4" w:rsidRPr="00304720" w:rsidRDefault="008F19D4" w:rsidP="001C7E16">
      <w:pPr>
        <w:pStyle w:val="Style1"/>
        <w:ind w:firstLine="284"/>
        <w:rPr>
          <w:rFonts w:hint="eastAsia"/>
        </w:rPr>
      </w:pPr>
      <w:bookmarkStart w:id="3" w:name="_GoBack"/>
      <w:bookmarkEnd w:id="3"/>
      <w:r w:rsidRPr="00304720">
        <w:rPr>
          <w:rFonts w:hint="eastAsia"/>
        </w:rPr>
        <w:t xml:space="preserve">In this contribution, we provide our views on </w:t>
      </w:r>
      <w:proofErr w:type="spellStart"/>
      <w:r w:rsidRPr="00304720">
        <w:t>sidelink</w:t>
      </w:r>
      <w:proofErr w:type="spellEnd"/>
      <w:r w:rsidRPr="00304720">
        <w:t xml:space="preserve"> physical layer structures and procedure(s)</w:t>
      </w:r>
      <w:r w:rsidRPr="00304720">
        <w:rPr>
          <w:rFonts w:hint="eastAsia"/>
        </w:rPr>
        <w:t xml:space="preserve">. </w:t>
      </w:r>
      <w:r>
        <w:t>This is a revision of R1-1812984.</w:t>
      </w:r>
    </w:p>
    <w:p w:rsidR="008F19D4" w:rsidRPr="009B4FCF" w:rsidRDefault="008F19D4" w:rsidP="008F19D4">
      <w:pPr>
        <w:pStyle w:val="1"/>
        <w:rPr>
          <w:rFonts w:eastAsia="SimSun" w:hint="eastAsia"/>
          <w:lang w:eastAsia="zh-CN"/>
        </w:rPr>
      </w:pPr>
      <w:r>
        <w:rPr>
          <w:rFonts w:eastAsia="SimSun"/>
          <w:lang w:eastAsia="zh-CN"/>
        </w:rPr>
        <w:t>Waveform and Numerology</w:t>
      </w:r>
    </w:p>
    <w:p w:rsidR="008F19D4" w:rsidRPr="00304720" w:rsidRDefault="008F19D4" w:rsidP="008F19D4">
      <w:pPr>
        <w:pStyle w:val="Style1"/>
        <w:spacing w:after="120"/>
        <w:rPr>
          <w:rFonts w:hint="eastAsia"/>
        </w:rPr>
      </w:pPr>
      <w:r w:rsidRPr="00304720">
        <w:rPr>
          <w:rFonts w:hint="eastAsia"/>
        </w:rPr>
        <w:t xml:space="preserve">In previous RAN1 meetings, the following aspects on physical channels/signals, i.e. waveform, SCS, CP length, RS, channel coding, RE mapping and rate matching, scrambling were discussed. This section provides our view correspondingly. </w:t>
      </w:r>
    </w:p>
    <w:p w:rsidR="008F19D4" w:rsidRPr="008752E0" w:rsidRDefault="008F19D4" w:rsidP="008F19D4">
      <w:pPr>
        <w:pStyle w:val="Style1"/>
        <w:spacing w:after="120" w:afterAutospacing="0"/>
        <w:ind w:firstLine="0"/>
      </w:pPr>
    </w:p>
    <w:p w:rsidR="008F19D4" w:rsidRPr="001473F7" w:rsidRDefault="008F19D4" w:rsidP="008F19D4">
      <w:pPr>
        <w:pStyle w:val="Style1"/>
        <w:spacing w:after="120" w:afterAutospacing="0"/>
        <w:ind w:firstLine="0"/>
        <w:rPr>
          <w:rFonts w:hint="eastAsia"/>
          <w:b/>
          <w:i/>
          <w:u w:val="single"/>
        </w:rPr>
      </w:pPr>
      <w:r w:rsidRPr="001473F7">
        <w:rPr>
          <w:b/>
          <w:i/>
          <w:u w:val="single"/>
        </w:rPr>
        <w:t>W</w:t>
      </w:r>
      <w:r w:rsidRPr="001473F7">
        <w:rPr>
          <w:rFonts w:hint="eastAsia"/>
          <w:b/>
          <w:i/>
          <w:u w:val="single"/>
        </w:rPr>
        <w:t xml:space="preserve">aveform </w:t>
      </w:r>
    </w:p>
    <w:p w:rsidR="008F19D4" w:rsidRPr="00304720" w:rsidRDefault="008F19D4" w:rsidP="008F19D4">
      <w:pPr>
        <w:pStyle w:val="Style1"/>
        <w:spacing w:after="120"/>
        <w:rPr>
          <w:rFonts w:hint="eastAsia"/>
        </w:rPr>
      </w:pPr>
      <w:r w:rsidRPr="00304720">
        <w:rPr>
          <w:rFonts w:hint="eastAsia"/>
        </w:rPr>
        <w:t xml:space="preserve">LTE </w:t>
      </w:r>
      <w:proofErr w:type="spellStart"/>
      <w:r w:rsidRPr="00304720">
        <w:rPr>
          <w:rFonts w:hint="eastAsia"/>
        </w:rPr>
        <w:t>sidelink</w:t>
      </w:r>
      <w:proofErr w:type="spellEnd"/>
      <w:r w:rsidRPr="00304720">
        <w:rPr>
          <w:rFonts w:hint="eastAsia"/>
        </w:rPr>
        <w:t xml:space="preserve"> is operating on UL carrier of a FDD cell or UL </w:t>
      </w:r>
      <w:proofErr w:type="spellStart"/>
      <w:r w:rsidRPr="00304720">
        <w:rPr>
          <w:rFonts w:hint="eastAsia"/>
        </w:rPr>
        <w:t>subframe</w:t>
      </w:r>
      <w:proofErr w:type="spellEnd"/>
      <w:r w:rsidRPr="00304720">
        <w:rPr>
          <w:rFonts w:hint="eastAsia"/>
        </w:rPr>
        <w:t xml:space="preserve"> of a TDD cell. On reason to choose UL carrier of a FDD cell is that a regulation may forbid a UE from automatic transmission on a DL carrier. </w:t>
      </w:r>
      <w:r w:rsidRPr="00304720">
        <w:t>Consequently,</w:t>
      </w:r>
      <w:r w:rsidRPr="00304720">
        <w:rPr>
          <w:rFonts w:hint="eastAsia"/>
        </w:rPr>
        <w:t xml:space="preserve"> LTE </w:t>
      </w:r>
      <w:proofErr w:type="spellStart"/>
      <w:r w:rsidRPr="00304720">
        <w:rPr>
          <w:rFonts w:hint="eastAsia"/>
        </w:rPr>
        <w:t>sidelink</w:t>
      </w:r>
      <w:proofErr w:type="spellEnd"/>
      <w:r w:rsidRPr="00304720">
        <w:rPr>
          <w:rFonts w:hint="eastAsia"/>
        </w:rPr>
        <w:t xml:space="preserve"> </w:t>
      </w:r>
      <w:proofErr w:type="gramStart"/>
      <w:r w:rsidRPr="00304720">
        <w:rPr>
          <w:rFonts w:hint="eastAsia"/>
        </w:rPr>
        <w:t>is designed</w:t>
      </w:r>
      <w:proofErr w:type="gramEnd"/>
      <w:r w:rsidRPr="00304720">
        <w:rPr>
          <w:rFonts w:hint="eastAsia"/>
        </w:rPr>
        <w:t xml:space="preserve"> based on uplink channels. The same principle can apply to NR </w:t>
      </w:r>
      <w:proofErr w:type="spellStart"/>
      <w:r w:rsidRPr="00304720">
        <w:rPr>
          <w:rFonts w:hint="eastAsia"/>
        </w:rPr>
        <w:t>sidelink</w:t>
      </w:r>
      <w:proofErr w:type="spellEnd"/>
      <w:r w:rsidRPr="00304720">
        <w:rPr>
          <w:rFonts w:hint="eastAsia"/>
        </w:rPr>
        <w:t xml:space="preserve">. Since NR </w:t>
      </w:r>
      <w:proofErr w:type="spellStart"/>
      <w:r w:rsidRPr="00304720">
        <w:rPr>
          <w:rFonts w:hint="eastAsia"/>
        </w:rPr>
        <w:t>Uu</w:t>
      </w:r>
      <w:proofErr w:type="spellEnd"/>
      <w:r w:rsidRPr="00304720">
        <w:rPr>
          <w:rFonts w:hint="eastAsia"/>
        </w:rPr>
        <w:t xml:space="preserve"> supports</w:t>
      </w:r>
      <w:r w:rsidRPr="00304720">
        <w:t xml:space="preserve"> both DFT-based and CP-OFDM for UL transmission</w:t>
      </w:r>
      <w:r w:rsidRPr="00304720">
        <w:rPr>
          <w:rFonts w:hint="eastAsia"/>
        </w:rPr>
        <w:t xml:space="preserve">, a first issue is which waveform will be used for NR </w:t>
      </w:r>
      <w:proofErr w:type="spellStart"/>
      <w:r w:rsidRPr="00304720">
        <w:rPr>
          <w:rFonts w:hint="eastAsia"/>
        </w:rPr>
        <w:t>sidelink</w:t>
      </w:r>
      <w:proofErr w:type="spellEnd"/>
      <w:r w:rsidRPr="00304720">
        <w:rPr>
          <w:rFonts w:hint="eastAsia"/>
        </w:rPr>
        <w:t xml:space="preserve">. </w:t>
      </w:r>
      <w:r w:rsidRPr="00304720">
        <w:t>A</w:t>
      </w:r>
      <w:r w:rsidRPr="00304720">
        <w:rPr>
          <w:rFonts w:hint="eastAsia"/>
        </w:rPr>
        <w:t xml:space="preserve">ll the physical channel structures and procedures </w:t>
      </w:r>
      <w:proofErr w:type="gramStart"/>
      <w:r w:rsidRPr="00304720">
        <w:rPr>
          <w:rFonts w:hint="eastAsia"/>
        </w:rPr>
        <w:t>are largely impacted</w:t>
      </w:r>
      <w:proofErr w:type="gramEnd"/>
      <w:r w:rsidRPr="00304720">
        <w:rPr>
          <w:rFonts w:hint="eastAsia"/>
        </w:rPr>
        <w:t xml:space="preserve"> by the waveform. </w:t>
      </w:r>
    </w:p>
    <w:p w:rsidR="008F19D4" w:rsidRPr="00304720" w:rsidRDefault="008F19D4" w:rsidP="008F19D4">
      <w:pPr>
        <w:pStyle w:val="Style1"/>
        <w:spacing w:after="120"/>
        <w:rPr>
          <w:rFonts w:hint="eastAsia"/>
        </w:rPr>
      </w:pPr>
      <w:r w:rsidRPr="00304720">
        <w:t>Per the discussion in last couple of meeting, all the companies are OK to support CP-OFDM in NR V2X. Now the question is whether we should support DFT-s-OFDM additionally.</w:t>
      </w:r>
      <w:r w:rsidRPr="00304720">
        <w:rPr>
          <w:rFonts w:hint="eastAsia"/>
        </w:rPr>
        <w:t xml:space="preserve"> CP-OFDM provides better link performance than DFT-S-OFDM. CP-OFDM provides more </w:t>
      </w:r>
      <w:r w:rsidRPr="00304720">
        <w:t>flexibility</w:t>
      </w:r>
      <w:r w:rsidRPr="00304720">
        <w:rPr>
          <w:rFonts w:hint="eastAsia"/>
        </w:rPr>
        <w:t xml:space="preserve"> for channel multiplexing, i.e. both time and frequency </w:t>
      </w:r>
      <w:proofErr w:type="gramStart"/>
      <w:r w:rsidRPr="00304720">
        <w:rPr>
          <w:rFonts w:hint="eastAsia"/>
        </w:rPr>
        <w:t>can be used</w:t>
      </w:r>
      <w:proofErr w:type="gramEnd"/>
      <w:r w:rsidRPr="00304720">
        <w:rPr>
          <w:rFonts w:hint="eastAsia"/>
        </w:rPr>
        <w:t xml:space="preserve"> to </w:t>
      </w:r>
      <w:r w:rsidRPr="00304720">
        <w:t>multiplex</w:t>
      </w:r>
      <w:r w:rsidRPr="00304720">
        <w:rPr>
          <w:rFonts w:hint="eastAsia"/>
        </w:rPr>
        <w:t xml:space="preserve"> control, data and other channel/signals</w:t>
      </w:r>
      <w:r w:rsidRPr="00304720">
        <w:t>, than DFT-s-OFDM</w:t>
      </w:r>
      <w:r w:rsidRPr="00304720">
        <w:rPr>
          <w:rFonts w:hint="eastAsia"/>
        </w:rPr>
        <w:t xml:space="preserve">. </w:t>
      </w:r>
      <w:r w:rsidRPr="00304720">
        <w:t>With CP-OFDM waveform, the receiver for MIMO transmission is simpler than that with DFT-based waveform.</w:t>
      </w:r>
      <w:r w:rsidRPr="00304720">
        <w:rPr>
          <w:rFonts w:hint="eastAsia"/>
        </w:rPr>
        <w:t xml:space="preserve"> CP-OFDM </w:t>
      </w:r>
      <w:r w:rsidRPr="00304720">
        <w:t>has advantages</w:t>
      </w:r>
      <w:r w:rsidRPr="00304720">
        <w:rPr>
          <w:rFonts w:hint="eastAsia"/>
        </w:rPr>
        <w:t xml:space="preserve"> </w:t>
      </w:r>
      <w:r w:rsidRPr="00304720">
        <w:t>in</w:t>
      </w:r>
      <w:r w:rsidRPr="00304720">
        <w:rPr>
          <w:rFonts w:hint="eastAsia"/>
        </w:rPr>
        <w:t xml:space="preserve"> </w:t>
      </w:r>
      <w:r w:rsidRPr="00304720">
        <w:t xml:space="preserve">supporting rank &gt; 1 transmission </w:t>
      </w:r>
      <w:r w:rsidRPr="00304720">
        <w:rPr>
          <w:rFonts w:hint="eastAsia"/>
        </w:rPr>
        <w:t xml:space="preserve">for the advanced use case with up to </w:t>
      </w:r>
      <w:proofErr w:type="gramStart"/>
      <w:r w:rsidRPr="00304720">
        <w:rPr>
          <w:rFonts w:hint="eastAsia"/>
        </w:rPr>
        <w:t>1</w:t>
      </w:r>
      <w:proofErr w:type="gramEnd"/>
      <w:r w:rsidRPr="00304720">
        <w:t xml:space="preserve"> </w:t>
      </w:r>
      <w:proofErr w:type="spellStart"/>
      <w:r w:rsidRPr="00304720">
        <w:rPr>
          <w:rFonts w:hint="eastAsia"/>
        </w:rPr>
        <w:t>Gbps</w:t>
      </w:r>
      <w:proofErr w:type="spellEnd"/>
      <w:r w:rsidRPr="00304720">
        <w:rPr>
          <w:rFonts w:hint="eastAsia"/>
        </w:rPr>
        <w:t xml:space="preserve"> [3] data rate</w:t>
      </w:r>
      <w:r w:rsidRPr="00304720">
        <w:t>.</w:t>
      </w:r>
    </w:p>
    <w:p w:rsidR="008F19D4" w:rsidRPr="00304720" w:rsidRDefault="008F19D4" w:rsidP="008F19D4">
      <w:pPr>
        <w:pStyle w:val="Style1"/>
        <w:spacing w:after="120"/>
        <w:rPr>
          <w:rFonts w:hint="eastAsia"/>
        </w:rPr>
      </w:pPr>
      <w:r w:rsidRPr="00304720">
        <w:rPr>
          <w:rFonts w:hint="eastAsia"/>
        </w:rPr>
        <w:t>On the other han</w:t>
      </w:r>
      <w:r w:rsidRPr="00304720">
        <w:t>d</w:t>
      </w:r>
      <w:r w:rsidRPr="00304720">
        <w:rPr>
          <w:rFonts w:hint="eastAsia"/>
        </w:rPr>
        <w:t xml:space="preserve">, DFT-S-OFDM has lower PAPR hence is beneficial for coverage. </w:t>
      </w:r>
      <w:r w:rsidRPr="00304720">
        <w:t>H</w:t>
      </w:r>
      <w:r w:rsidRPr="00304720">
        <w:rPr>
          <w:rFonts w:hint="eastAsia"/>
        </w:rPr>
        <w:t xml:space="preserve">owever, it at least doubles the standardization efforts to support two waveforms. </w:t>
      </w:r>
      <w:r w:rsidRPr="00304720">
        <w:t>F</w:t>
      </w:r>
      <w:r w:rsidRPr="00304720">
        <w:rPr>
          <w:rFonts w:hint="eastAsia"/>
        </w:rPr>
        <w:t xml:space="preserve">urther, it expects the coexistence between the two waveforms will become an issue that requires much </w:t>
      </w:r>
      <w:r w:rsidRPr="00304720">
        <w:t>standardization</w:t>
      </w:r>
      <w:r w:rsidRPr="00304720">
        <w:rPr>
          <w:rFonts w:hint="eastAsia"/>
        </w:rPr>
        <w:t xml:space="preserve"> efforts. </w:t>
      </w:r>
      <w:r w:rsidRPr="00304720">
        <w:t>I</w:t>
      </w:r>
      <w:r w:rsidRPr="00304720">
        <w:rPr>
          <w:rFonts w:hint="eastAsia"/>
        </w:rPr>
        <w:t xml:space="preserve">mplementation and testing of two waveforms could become a burden too. A UE needs to implement receiver as well as transmitter for both CP-OFDM and DFT-S-OFDM. </w:t>
      </w:r>
      <w:r w:rsidRPr="00304720">
        <w:t>The consequence is complex UE implementation</w:t>
      </w:r>
      <w:r w:rsidRPr="00304720">
        <w:rPr>
          <w:rFonts w:hint="eastAsia"/>
        </w:rPr>
        <w:t xml:space="preserve">.  </w:t>
      </w:r>
      <w:r w:rsidRPr="00304720">
        <w:t>F</w:t>
      </w:r>
      <w:r w:rsidRPr="00304720">
        <w:rPr>
          <w:rFonts w:hint="eastAsia"/>
        </w:rPr>
        <w:t xml:space="preserve">rom UE side, a UE may have to do </w:t>
      </w:r>
      <w:r w:rsidRPr="00304720">
        <w:t>blind detection</w:t>
      </w:r>
      <w:r w:rsidRPr="00304720">
        <w:rPr>
          <w:rFonts w:hint="eastAsia"/>
        </w:rPr>
        <w:t xml:space="preserve"> on two </w:t>
      </w:r>
      <w:r w:rsidRPr="00304720">
        <w:rPr>
          <w:rFonts w:hint="eastAsia"/>
        </w:rPr>
        <w:lastRenderedPageBreak/>
        <w:t xml:space="preserve">waveforms. </w:t>
      </w:r>
      <w:r w:rsidRPr="00304720">
        <w:t>F</w:t>
      </w:r>
      <w:r w:rsidRPr="00304720">
        <w:rPr>
          <w:rFonts w:hint="eastAsia"/>
        </w:rPr>
        <w:t>or example</w:t>
      </w:r>
      <w:r w:rsidRPr="00304720">
        <w:t xml:space="preserve">, </w:t>
      </w:r>
      <w:r w:rsidRPr="00304720">
        <w:rPr>
          <w:rFonts w:hint="eastAsia"/>
        </w:rPr>
        <w:t xml:space="preserve">CP-OFDM and DFT-S-OFDM may prefer different </w:t>
      </w:r>
      <w:r w:rsidRPr="00304720">
        <w:t>multiplexi</w:t>
      </w:r>
      <w:r w:rsidRPr="00304720">
        <w:rPr>
          <w:rFonts w:hint="eastAsia"/>
        </w:rPr>
        <w:t>ng for control channels, which causes UE</w:t>
      </w:r>
      <w:r w:rsidRPr="00304720">
        <w:t>’</w:t>
      </w:r>
      <w:r w:rsidRPr="00304720">
        <w:rPr>
          <w:rFonts w:hint="eastAsia"/>
        </w:rPr>
        <w:t xml:space="preserve">s blind detection on two kinds of control channels. </w:t>
      </w:r>
      <w:proofErr w:type="gramStart"/>
      <w:r w:rsidRPr="00304720">
        <w:rPr>
          <w:rFonts w:hint="eastAsia"/>
        </w:rPr>
        <w:t>So</w:t>
      </w:r>
      <w:proofErr w:type="gramEnd"/>
      <w:r w:rsidRPr="00304720">
        <w:rPr>
          <w:rFonts w:hint="eastAsia"/>
        </w:rPr>
        <w:t>, s</w:t>
      </w:r>
      <w:r w:rsidRPr="00304720">
        <w:t xml:space="preserve">upporting </w:t>
      </w:r>
      <w:r w:rsidRPr="00304720">
        <w:rPr>
          <w:rFonts w:hint="eastAsia"/>
        </w:rPr>
        <w:t xml:space="preserve">only </w:t>
      </w:r>
      <w:r w:rsidRPr="00304720">
        <w:t>one waveform enables to minimize the cost and the complexity of NR V2X UE.</w:t>
      </w:r>
    </w:p>
    <w:p w:rsidR="008F19D4" w:rsidRPr="00F0322A" w:rsidRDefault="008F19D4" w:rsidP="008F19D4">
      <w:pPr>
        <w:pStyle w:val="Style1"/>
        <w:spacing w:after="120"/>
        <w:rPr>
          <w:rFonts w:eastAsia="맑은 고딕" w:hint="eastAsia"/>
          <w:lang w:eastAsia="ko-KR"/>
        </w:rPr>
      </w:pPr>
      <w:r w:rsidRPr="00D74798">
        <w:rPr>
          <w:rFonts w:hint="eastAsia"/>
        </w:rPr>
        <w:t xml:space="preserve">It </w:t>
      </w:r>
      <w:proofErr w:type="gramStart"/>
      <w:r w:rsidRPr="00D74798">
        <w:rPr>
          <w:rFonts w:hint="eastAsia"/>
        </w:rPr>
        <w:t>should be noted</w:t>
      </w:r>
      <w:proofErr w:type="gramEnd"/>
      <w:r w:rsidRPr="00D74798">
        <w:rPr>
          <w:rFonts w:hint="eastAsia"/>
        </w:rPr>
        <w:t xml:space="preserve"> that t</w:t>
      </w:r>
      <w:r w:rsidRPr="00D74798">
        <w:t xml:space="preserve">he reason to support DFT-S-OFDM in Rel-15 </w:t>
      </w:r>
      <w:proofErr w:type="spellStart"/>
      <w:r w:rsidRPr="00D74798">
        <w:t>Uu</w:t>
      </w:r>
      <w:proofErr w:type="spellEnd"/>
      <w:r w:rsidRPr="00D74798">
        <w:t xml:space="preserve"> uplink is for the coverage up to several tens of kilometers. However, the target range for the use cases of NR V2X is just up to 1 km, which is much shorter than NR </w:t>
      </w:r>
      <w:proofErr w:type="spellStart"/>
      <w:r w:rsidRPr="00D74798">
        <w:t>Uu</w:t>
      </w:r>
      <w:proofErr w:type="spellEnd"/>
      <w:r w:rsidRPr="00D74798">
        <w:t xml:space="preserve"> cases. In such a case, there is less motivation to introduce DFT-S-OFDM due to coverage.</w:t>
      </w:r>
    </w:p>
    <w:p w:rsidR="008F19D4" w:rsidRPr="00F0322A" w:rsidRDefault="008F19D4" w:rsidP="008F19D4">
      <w:pPr>
        <w:pStyle w:val="Style1"/>
        <w:spacing w:after="120"/>
        <w:rPr>
          <w:rFonts w:eastAsia="맑은 고딕" w:hint="eastAsia"/>
          <w:lang w:eastAsia="ko-KR"/>
        </w:rPr>
      </w:pPr>
      <w:r w:rsidRPr="00F0322A">
        <w:rPr>
          <w:rFonts w:eastAsia="맑은 고딕" w:hint="eastAsia"/>
          <w:lang w:eastAsia="ko-KR"/>
        </w:rPr>
        <w:t xml:space="preserve">Regarding the RS overhead, DFT-S-OFDM </w:t>
      </w:r>
      <w:r w:rsidRPr="00F0322A">
        <w:rPr>
          <w:rFonts w:eastAsia="맑은 고딕"/>
          <w:lang w:eastAsia="ko-KR"/>
        </w:rPr>
        <w:t>inherently</w:t>
      </w:r>
      <w:r w:rsidRPr="00F0322A">
        <w:rPr>
          <w:rFonts w:eastAsia="맑은 고딕" w:hint="eastAsia"/>
          <w:lang w:eastAsia="ko-KR"/>
        </w:rPr>
        <w:t xml:space="preserve"> has higher RS overhead than CP-OFDM, especially in case of </w:t>
      </w:r>
      <w:r w:rsidRPr="00F0322A">
        <w:rPr>
          <w:rFonts w:eastAsia="맑은 고딕"/>
          <w:lang w:eastAsia="ko-KR"/>
        </w:rPr>
        <w:t>control</w:t>
      </w:r>
      <w:r w:rsidRPr="00F0322A">
        <w:rPr>
          <w:rFonts w:eastAsia="맑은 고딕" w:hint="eastAsia"/>
          <w:lang w:eastAsia="ko-KR"/>
        </w:rPr>
        <w:t xml:space="preserve"> channel. Not to break single carrier property, RS and data cannot be </w:t>
      </w:r>
      <w:proofErr w:type="spellStart"/>
      <w:r w:rsidRPr="00F0322A">
        <w:rPr>
          <w:rFonts w:eastAsia="맑은 고딕" w:hint="eastAsia"/>
          <w:lang w:eastAsia="ko-KR"/>
        </w:rPr>
        <w:t>FDMed</w:t>
      </w:r>
      <w:proofErr w:type="spellEnd"/>
      <w:r w:rsidRPr="00F0322A">
        <w:rPr>
          <w:rFonts w:eastAsia="맑은 고딕" w:hint="eastAsia"/>
          <w:lang w:eastAsia="ko-KR"/>
        </w:rPr>
        <w:t xml:space="preserve"> for DFT-S-OFDM, which leads to separate OFDM symbol for RS. RS </w:t>
      </w:r>
      <w:proofErr w:type="gramStart"/>
      <w:r w:rsidRPr="00F0322A">
        <w:rPr>
          <w:rFonts w:eastAsia="맑은 고딕" w:hint="eastAsia"/>
          <w:lang w:eastAsia="ko-KR"/>
        </w:rPr>
        <w:t>might be designed to be inserted</w:t>
      </w:r>
      <w:proofErr w:type="gramEnd"/>
      <w:r w:rsidRPr="00F0322A">
        <w:rPr>
          <w:rFonts w:eastAsia="맑은 고딕" w:hint="eastAsia"/>
          <w:lang w:eastAsia="ko-KR"/>
        </w:rPr>
        <w:t xml:space="preserve"> before DFT processing. However, by using this RS design, more than one UE cannot be </w:t>
      </w:r>
      <w:proofErr w:type="spellStart"/>
      <w:r w:rsidRPr="00F0322A">
        <w:rPr>
          <w:rFonts w:eastAsia="맑은 고딕" w:hint="eastAsia"/>
          <w:lang w:eastAsia="ko-KR"/>
        </w:rPr>
        <w:t>FDMed</w:t>
      </w:r>
      <w:proofErr w:type="spellEnd"/>
      <w:r w:rsidRPr="00F0322A">
        <w:rPr>
          <w:rFonts w:eastAsia="맑은 고딕" w:hint="eastAsia"/>
          <w:lang w:eastAsia="ko-KR"/>
        </w:rPr>
        <w:t xml:space="preserve">, which is a severe restriction for </w:t>
      </w:r>
      <w:proofErr w:type="spellStart"/>
      <w:r w:rsidRPr="00F0322A">
        <w:rPr>
          <w:rFonts w:eastAsia="맑은 고딕" w:hint="eastAsia"/>
          <w:lang w:eastAsia="ko-KR"/>
        </w:rPr>
        <w:t>gNB</w:t>
      </w:r>
      <w:proofErr w:type="spellEnd"/>
      <w:r w:rsidRPr="00F0322A">
        <w:rPr>
          <w:rFonts w:eastAsia="맑은 고딕" w:hint="eastAsia"/>
          <w:lang w:eastAsia="ko-KR"/>
        </w:rPr>
        <w:t xml:space="preserve"> scheduling. </w:t>
      </w:r>
    </w:p>
    <w:p w:rsidR="008F19D4" w:rsidRPr="00D74798" w:rsidRDefault="008F19D4" w:rsidP="008F19D4">
      <w:pPr>
        <w:pStyle w:val="Style1"/>
        <w:spacing w:after="120"/>
      </w:pPr>
      <w:proofErr w:type="gramStart"/>
      <w:r>
        <w:t>Also</w:t>
      </w:r>
      <w:proofErr w:type="gramEnd"/>
      <w:r>
        <w:t>, after reviewing papers in RAN1#94bis and RAN1#95, the very majority companies’ views would like to support CP-OFDM basically while the issue is whether to additionally support DFT-S-OFDM as well.</w:t>
      </w:r>
    </w:p>
    <w:p w:rsidR="008F19D4" w:rsidRDefault="008F19D4" w:rsidP="008F19D4">
      <w:pPr>
        <w:pStyle w:val="Style1"/>
        <w:spacing w:after="120" w:afterAutospacing="0"/>
        <w:ind w:firstLine="0"/>
      </w:pPr>
    </w:p>
    <w:p w:rsidR="008F19D4" w:rsidRDefault="008F19D4" w:rsidP="008F19D4">
      <w:pPr>
        <w:pStyle w:val="ac"/>
        <w:keepNext/>
        <w:jc w:val="center"/>
      </w:pPr>
      <w:proofErr w:type="gramStart"/>
      <w:r>
        <w:t xml:space="preserve">Table </w:t>
      </w:r>
      <w:r>
        <w:fldChar w:fldCharType="begin"/>
      </w:r>
      <w:r>
        <w:instrText xml:space="preserve"> SEQ Table \* ARABIC </w:instrText>
      </w:r>
      <w:r>
        <w:fldChar w:fldCharType="separate"/>
      </w:r>
      <w:r>
        <w:rPr>
          <w:noProof/>
        </w:rPr>
        <w:t>1</w:t>
      </w:r>
      <w:r>
        <w:fldChar w:fldCharType="end"/>
      </w:r>
      <w:r>
        <w:t>.</w:t>
      </w:r>
      <w:proofErr w:type="gramEnd"/>
      <w:r>
        <w:t xml:space="preserve"> Pros and cons of CP-OFDM and DFT-S-OFDM</w:t>
      </w:r>
    </w:p>
    <w:tbl>
      <w:tblPr>
        <w:tblW w:w="9726" w:type="dxa"/>
        <w:tblCellMar>
          <w:left w:w="0" w:type="dxa"/>
          <w:right w:w="0" w:type="dxa"/>
        </w:tblCellMar>
        <w:tblLook w:val="0420" w:firstRow="1" w:lastRow="0" w:firstColumn="0" w:lastColumn="0" w:noHBand="0" w:noVBand="1"/>
      </w:tblPr>
      <w:tblGrid>
        <w:gridCol w:w="2696"/>
        <w:gridCol w:w="7030"/>
      </w:tblGrid>
      <w:tr w:rsidR="008F19D4" w:rsidRPr="00567197" w:rsidTr="00D976E9">
        <w:tc>
          <w:tcPr>
            <w:tcW w:w="2696" w:type="dxa"/>
            <w:tcBorders>
              <w:top w:val="single" w:sz="8" w:space="0" w:color="000000"/>
              <w:left w:val="single" w:sz="8" w:space="0" w:color="000000"/>
              <w:bottom w:val="single" w:sz="8" w:space="0" w:color="000000"/>
              <w:right w:val="single" w:sz="8" w:space="0" w:color="000000"/>
            </w:tcBorders>
            <w:shd w:val="clear" w:color="auto" w:fill="F2DCDB"/>
            <w:tcMar>
              <w:top w:w="72" w:type="dxa"/>
              <w:left w:w="144" w:type="dxa"/>
              <w:bottom w:w="72" w:type="dxa"/>
              <w:right w:w="144" w:type="dxa"/>
            </w:tcMar>
            <w:vAlign w:val="center"/>
            <w:hideMark/>
          </w:tcPr>
          <w:p w:rsidR="008F19D4" w:rsidRPr="00567197" w:rsidRDefault="008F19D4" w:rsidP="008F19D4">
            <w:pPr>
              <w:pStyle w:val="Style1"/>
              <w:spacing w:after="120" w:afterAutospacing="0"/>
              <w:jc w:val="center"/>
            </w:pPr>
          </w:p>
        </w:tc>
        <w:tc>
          <w:tcPr>
            <w:tcW w:w="7030" w:type="dxa"/>
            <w:tcBorders>
              <w:top w:val="single" w:sz="8" w:space="0" w:color="000000"/>
              <w:left w:val="single" w:sz="8" w:space="0" w:color="000000"/>
              <w:bottom w:val="single" w:sz="8" w:space="0" w:color="000000"/>
              <w:right w:val="single" w:sz="8" w:space="0" w:color="000000"/>
            </w:tcBorders>
            <w:shd w:val="clear" w:color="auto" w:fill="F2DCDB"/>
            <w:tcMar>
              <w:top w:w="72" w:type="dxa"/>
              <w:left w:w="144" w:type="dxa"/>
              <w:bottom w:w="72" w:type="dxa"/>
              <w:right w:w="144" w:type="dxa"/>
            </w:tcMar>
            <w:vAlign w:val="center"/>
            <w:hideMark/>
          </w:tcPr>
          <w:p w:rsidR="008F19D4" w:rsidRPr="00567197" w:rsidRDefault="008F19D4" w:rsidP="008F19D4">
            <w:pPr>
              <w:pStyle w:val="Style1"/>
              <w:spacing w:after="120" w:afterAutospacing="0"/>
              <w:ind w:firstLine="0"/>
            </w:pPr>
            <w:r w:rsidRPr="00567197">
              <w:t xml:space="preserve">CP-OFDM </w:t>
            </w:r>
            <w:proofErr w:type="spellStart"/>
            <w:r w:rsidRPr="00567197">
              <w:t>vs</w:t>
            </w:r>
            <w:proofErr w:type="spellEnd"/>
            <w:r w:rsidRPr="00567197">
              <w:t xml:space="preserve"> DFT-S-OFDM</w:t>
            </w:r>
          </w:p>
        </w:tc>
      </w:tr>
      <w:tr w:rsidR="008F19D4" w:rsidRPr="00567197" w:rsidTr="00D976E9">
        <w:tc>
          <w:tcPr>
            <w:tcW w:w="2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F19D4" w:rsidRPr="00567197" w:rsidRDefault="008F19D4" w:rsidP="005E4F6E">
            <w:pPr>
              <w:pStyle w:val="Style1"/>
              <w:numPr>
                <w:ilvl w:val="0"/>
                <w:numId w:val="21"/>
              </w:numPr>
              <w:spacing w:after="120" w:afterAutospacing="0" w:line="240" w:lineRule="auto"/>
              <w:ind w:left="426"/>
              <w:jc w:val="left"/>
            </w:pPr>
            <w:r w:rsidRPr="00567197">
              <w:t>PAPR</w:t>
            </w:r>
          </w:p>
        </w:tc>
        <w:tc>
          <w:tcPr>
            <w:tcW w:w="70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F19D4" w:rsidRPr="00567197" w:rsidRDefault="008F19D4" w:rsidP="008F19D4">
            <w:pPr>
              <w:pStyle w:val="Style1"/>
              <w:spacing w:after="120" w:afterAutospacing="0"/>
              <w:ind w:firstLine="0"/>
            </w:pPr>
            <w:r w:rsidRPr="00567197">
              <w:t>CP-OFDM has higher PAPR than DFT-S-OFDM.</w:t>
            </w:r>
          </w:p>
        </w:tc>
      </w:tr>
      <w:tr w:rsidR="008F19D4" w:rsidRPr="00567197" w:rsidTr="00D976E9">
        <w:tc>
          <w:tcPr>
            <w:tcW w:w="269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8F19D4" w:rsidRPr="00567197" w:rsidRDefault="008F19D4" w:rsidP="005E4F6E">
            <w:pPr>
              <w:pStyle w:val="Style1"/>
              <w:numPr>
                <w:ilvl w:val="0"/>
                <w:numId w:val="21"/>
              </w:numPr>
              <w:spacing w:after="120" w:afterAutospacing="0" w:line="240" w:lineRule="auto"/>
              <w:ind w:left="426"/>
              <w:jc w:val="left"/>
            </w:pPr>
            <w:r w:rsidRPr="00567197">
              <w:t>Link performance</w:t>
            </w:r>
          </w:p>
        </w:tc>
        <w:tc>
          <w:tcPr>
            <w:tcW w:w="703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8F19D4" w:rsidRPr="00567197" w:rsidRDefault="008F19D4" w:rsidP="008F19D4">
            <w:pPr>
              <w:pStyle w:val="Style1"/>
              <w:spacing w:after="120" w:afterAutospacing="0"/>
              <w:ind w:firstLine="0"/>
            </w:pPr>
            <w:r w:rsidRPr="00567197">
              <w:t>CP-OFDM has better link performance than DFT-S-OFDM.</w:t>
            </w:r>
          </w:p>
        </w:tc>
      </w:tr>
      <w:tr w:rsidR="008F19D4" w:rsidRPr="00567197" w:rsidTr="00D976E9">
        <w:tc>
          <w:tcPr>
            <w:tcW w:w="2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F19D4" w:rsidRPr="00567197" w:rsidRDefault="008F19D4" w:rsidP="005E4F6E">
            <w:pPr>
              <w:pStyle w:val="Style1"/>
              <w:numPr>
                <w:ilvl w:val="0"/>
                <w:numId w:val="21"/>
              </w:numPr>
              <w:spacing w:after="120" w:afterAutospacing="0" w:line="240" w:lineRule="auto"/>
              <w:ind w:left="426"/>
              <w:jc w:val="left"/>
            </w:pPr>
            <w:r w:rsidRPr="00567197">
              <w:t>Multiplexing capability</w:t>
            </w:r>
          </w:p>
        </w:tc>
        <w:tc>
          <w:tcPr>
            <w:tcW w:w="70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F19D4" w:rsidRPr="00567197" w:rsidRDefault="008F19D4" w:rsidP="008F19D4">
            <w:pPr>
              <w:pStyle w:val="Style1"/>
              <w:spacing w:after="120" w:afterAutospacing="0"/>
              <w:ind w:firstLine="0"/>
            </w:pPr>
            <w:r w:rsidRPr="00567197">
              <w:t>CP-OFDM is more flexible than DFT-S-OFDM</w:t>
            </w:r>
          </w:p>
          <w:p w:rsidR="008F19D4" w:rsidRPr="00567197" w:rsidRDefault="008F19D4" w:rsidP="005E4F6E">
            <w:pPr>
              <w:pStyle w:val="Style1"/>
              <w:numPr>
                <w:ilvl w:val="0"/>
                <w:numId w:val="22"/>
              </w:numPr>
              <w:spacing w:after="120" w:afterAutospacing="0" w:line="240" w:lineRule="auto"/>
            </w:pPr>
            <w:r w:rsidRPr="00567197">
              <w:t>Between control and data</w:t>
            </w:r>
          </w:p>
          <w:p w:rsidR="008F19D4" w:rsidRPr="00567197" w:rsidRDefault="008F19D4" w:rsidP="005E4F6E">
            <w:pPr>
              <w:pStyle w:val="Style1"/>
              <w:numPr>
                <w:ilvl w:val="0"/>
                <w:numId w:val="22"/>
              </w:numPr>
              <w:spacing w:after="120" w:afterAutospacing="0" w:line="240" w:lineRule="auto"/>
            </w:pPr>
            <w:r w:rsidRPr="00567197">
              <w:t>Between PHY channels</w:t>
            </w:r>
          </w:p>
          <w:p w:rsidR="008F19D4" w:rsidRPr="00567197" w:rsidRDefault="008F19D4" w:rsidP="005E4F6E">
            <w:pPr>
              <w:pStyle w:val="Style1"/>
              <w:numPr>
                <w:ilvl w:val="0"/>
                <w:numId w:val="22"/>
              </w:numPr>
              <w:spacing w:after="120" w:afterAutospacing="0" w:line="240" w:lineRule="auto"/>
            </w:pPr>
            <w:r w:rsidRPr="00567197">
              <w:t>Between RS and control/data</w:t>
            </w:r>
          </w:p>
        </w:tc>
      </w:tr>
      <w:tr w:rsidR="008F19D4" w:rsidRPr="00567197" w:rsidTr="00D976E9">
        <w:tc>
          <w:tcPr>
            <w:tcW w:w="269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8F19D4" w:rsidRPr="00567197" w:rsidRDefault="008F19D4" w:rsidP="005E4F6E">
            <w:pPr>
              <w:pStyle w:val="Style1"/>
              <w:numPr>
                <w:ilvl w:val="0"/>
                <w:numId w:val="21"/>
              </w:numPr>
              <w:spacing w:after="120" w:afterAutospacing="0" w:line="240" w:lineRule="auto"/>
              <w:ind w:left="426"/>
              <w:jc w:val="left"/>
            </w:pPr>
            <w:r w:rsidRPr="00567197">
              <w:t>RS overhead</w:t>
            </w:r>
          </w:p>
        </w:tc>
        <w:tc>
          <w:tcPr>
            <w:tcW w:w="703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8F19D4" w:rsidRPr="00567197" w:rsidRDefault="008F19D4" w:rsidP="008F19D4">
            <w:pPr>
              <w:pStyle w:val="Style1"/>
              <w:spacing w:after="120" w:afterAutospacing="0"/>
              <w:ind w:firstLine="0"/>
            </w:pPr>
            <w:r w:rsidRPr="00567197">
              <w:t>CP-OFDM has lower RS overhead than DFT-S-OFDM.</w:t>
            </w:r>
          </w:p>
        </w:tc>
      </w:tr>
      <w:tr w:rsidR="008F19D4" w:rsidRPr="00567197" w:rsidTr="00D976E9">
        <w:tc>
          <w:tcPr>
            <w:tcW w:w="2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F19D4" w:rsidRPr="00567197" w:rsidRDefault="008F19D4" w:rsidP="005E4F6E">
            <w:pPr>
              <w:pStyle w:val="Style1"/>
              <w:numPr>
                <w:ilvl w:val="0"/>
                <w:numId w:val="21"/>
              </w:numPr>
              <w:spacing w:after="120" w:afterAutospacing="0" w:line="240" w:lineRule="auto"/>
              <w:ind w:left="426"/>
              <w:jc w:val="left"/>
            </w:pPr>
            <w:r w:rsidRPr="00567197">
              <w:t>MIMO capability</w:t>
            </w:r>
          </w:p>
        </w:tc>
        <w:tc>
          <w:tcPr>
            <w:tcW w:w="70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F19D4" w:rsidRPr="00567197" w:rsidRDefault="008F19D4" w:rsidP="008F19D4">
            <w:pPr>
              <w:pStyle w:val="Style1"/>
              <w:spacing w:after="120" w:afterAutospacing="0"/>
              <w:ind w:firstLine="0"/>
            </w:pPr>
            <w:r w:rsidRPr="00567197">
              <w:t>CP-OFDM is more proper for MIMO operations than DFT-S-OFDM.</w:t>
            </w:r>
          </w:p>
        </w:tc>
      </w:tr>
      <w:tr w:rsidR="008F19D4" w:rsidRPr="00567197" w:rsidTr="00D976E9">
        <w:tc>
          <w:tcPr>
            <w:tcW w:w="269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8F19D4" w:rsidRPr="00567197" w:rsidRDefault="008F19D4" w:rsidP="005E4F6E">
            <w:pPr>
              <w:pStyle w:val="Style1"/>
              <w:numPr>
                <w:ilvl w:val="0"/>
                <w:numId w:val="21"/>
              </w:numPr>
              <w:spacing w:after="120" w:afterAutospacing="0" w:line="240" w:lineRule="auto"/>
              <w:ind w:left="426"/>
              <w:jc w:val="left"/>
            </w:pPr>
            <w:r w:rsidRPr="00567197">
              <w:t>Receiver complexity</w:t>
            </w:r>
          </w:p>
        </w:tc>
        <w:tc>
          <w:tcPr>
            <w:tcW w:w="703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8F19D4" w:rsidRPr="00567197" w:rsidRDefault="008F19D4" w:rsidP="008F19D4">
            <w:pPr>
              <w:pStyle w:val="Style1"/>
              <w:spacing w:after="120" w:afterAutospacing="0"/>
              <w:ind w:firstLine="0"/>
            </w:pPr>
            <w:proofErr w:type="gramStart"/>
            <w:r w:rsidRPr="00567197">
              <w:t>Only supporting CP-OFDM makes UE implementation simpler.</w:t>
            </w:r>
            <w:proofErr w:type="gramEnd"/>
          </w:p>
        </w:tc>
      </w:tr>
      <w:tr w:rsidR="008F19D4" w:rsidRPr="00567197" w:rsidTr="00D976E9">
        <w:tc>
          <w:tcPr>
            <w:tcW w:w="2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F19D4" w:rsidRPr="00567197" w:rsidRDefault="008F19D4" w:rsidP="005E4F6E">
            <w:pPr>
              <w:pStyle w:val="Style1"/>
              <w:numPr>
                <w:ilvl w:val="0"/>
                <w:numId w:val="21"/>
              </w:numPr>
              <w:spacing w:after="120" w:afterAutospacing="0" w:line="240" w:lineRule="auto"/>
              <w:ind w:left="426"/>
              <w:jc w:val="left"/>
            </w:pPr>
            <w:r w:rsidRPr="00567197">
              <w:t>Scheduling flexibility</w:t>
            </w:r>
          </w:p>
        </w:tc>
        <w:tc>
          <w:tcPr>
            <w:tcW w:w="70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F19D4" w:rsidRPr="00567197" w:rsidRDefault="008F19D4" w:rsidP="008F19D4">
            <w:pPr>
              <w:pStyle w:val="Style1"/>
              <w:spacing w:after="120" w:afterAutospacing="0"/>
              <w:ind w:firstLine="0"/>
            </w:pPr>
            <w:r w:rsidRPr="00567197">
              <w:t>DFT-S-OFDM is restricted to contiguous resource allocation.</w:t>
            </w:r>
          </w:p>
        </w:tc>
      </w:tr>
      <w:tr w:rsidR="008F19D4" w:rsidRPr="00567197" w:rsidTr="00D976E9">
        <w:tc>
          <w:tcPr>
            <w:tcW w:w="269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8F19D4" w:rsidRPr="00567197" w:rsidRDefault="008F19D4" w:rsidP="005E4F6E">
            <w:pPr>
              <w:pStyle w:val="Style1"/>
              <w:numPr>
                <w:ilvl w:val="0"/>
                <w:numId w:val="21"/>
              </w:numPr>
              <w:spacing w:after="120" w:afterAutospacing="0" w:line="240" w:lineRule="auto"/>
              <w:ind w:left="426"/>
              <w:jc w:val="left"/>
            </w:pPr>
            <w:r w:rsidRPr="00567197">
              <w:t>Standardization effort</w:t>
            </w:r>
          </w:p>
        </w:tc>
        <w:tc>
          <w:tcPr>
            <w:tcW w:w="703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8F19D4" w:rsidRPr="00567197" w:rsidRDefault="008F19D4" w:rsidP="008F19D4">
            <w:pPr>
              <w:pStyle w:val="Style1"/>
              <w:spacing w:after="120" w:afterAutospacing="0"/>
              <w:ind w:firstLine="0"/>
            </w:pPr>
            <w:r w:rsidRPr="00567197">
              <w:t>Supporting DFT-S-OFDM requires the following additional standardization effort.</w:t>
            </w:r>
          </w:p>
          <w:p w:rsidR="008F19D4" w:rsidRPr="00567197" w:rsidRDefault="008F19D4" w:rsidP="005E4F6E">
            <w:pPr>
              <w:pStyle w:val="Style1"/>
              <w:numPr>
                <w:ilvl w:val="0"/>
                <w:numId w:val="23"/>
              </w:numPr>
              <w:spacing w:after="120" w:afterAutospacing="0" w:line="240" w:lineRule="auto"/>
            </w:pPr>
            <w:r w:rsidRPr="00567197">
              <w:t>Consider the restriction to preserve single carrier property</w:t>
            </w:r>
          </w:p>
          <w:p w:rsidR="008F19D4" w:rsidRPr="00567197" w:rsidRDefault="008F19D4" w:rsidP="005E4F6E">
            <w:pPr>
              <w:pStyle w:val="Style1"/>
              <w:numPr>
                <w:ilvl w:val="0"/>
                <w:numId w:val="23"/>
              </w:numPr>
              <w:spacing w:after="120" w:afterAutospacing="0" w:line="240" w:lineRule="auto"/>
            </w:pPr>
            <w:r w:rsidRPr="00567197">
              <w:t>Redesign PDCCH mapping/search space/DMRS</w:t>
            </w:r>
          </w:p>
          <w:p w:rsidR="008F19D4" w:rsidRPr="00567197" w:rsidRDefault="008F19D4" w:rsidP="005E4F6E">
            <w:pPr>
              <w:pStyle w:val="Style1"/>
              <w:numPr>
                <w:ilvl w:val="0"/>
                <w:numId w:val="23"/>
              </w:numPr>
              <w:spacing w:after="120" w:afterAutospacing="0" w:line="240" w:lineRule="auto"/>
            </w:pPr>
            <w:r w:rsidRPr="00567197">
              <w:t>Redesign SS/PBCH block</w:t>
            </w:r>
          </w:p>
        </w:tc>
      </w:tr>
    </w:tbl>
    <w:p w:rsidR="008F19D4" w:rsidRDefault="008F19D4" w:rsidP="008F19D4">
      <w:pPr>
        <w:pStyle w:val="Style1"/>
        <w:spacing w:after="120" w:afterAutospacing="0"/>
        <w:ind w:firstLine="0"/>
      </w:pPr>
    </w:p>
    <w:p w:rsidR="008F19D4" w:rsidRDefault="008F19D4" w:rsidP="008F19D4">
      <w:pPr>
        <w:spacing w:after="0"/>
        <w:rPr>
          <w:i/>
          <w:u w:val="single"/>
        </w:rPr>
      </w:pPr>
      <w:r>
        <w:rPr>
          <w:i/>
          <w:u w:val="single"/>
        </w:rPr>
        <w:t>Observation</w:t>
      </w:r>
      <w:r w:rsidRPr="004879E0">
        <w:rPr>
          <w:rFonts w:hint="eastAsia"/>
          <w:i/>
          <w:u w:val="single"/>
        </w:rPr>
        <w:t xml:space="preserve"> 1:</w:t>
      </w:r>
    </w:p>
    <w:p w:rsidR="008F19D4" w:rsidRPr="005A5E44" w:rsidRDefault="008F19D4" w:rsidP="005E4F6E">
      <w:pPr>
        <w:numPr>
          <w:ilvl w:val="0"/>
          <w:numId w:val="16"/>
        </w:numPr>
        <w:spacing w:after="0" w:line="264" w:lineRule="auto"/>
        <w:ind w:leftChars="182" w:left="364" w:firstLine="0"/>
        <w:contextualSpacing/>
        <w:jc w:val="both"/>
        <w:rPr>
          <w:i/>
        </w:rPr>
      </w:pPr>
      <w:r w:rsidRPr="005A5E44">
        <w:rPr>
          <w:i/>
        </w:rPr>
        <w:t>Different</w:t>
      </w:r>
      <w:r w:rsidRPr="005A5E44">
        <w:rPr>
          <w:rFonts w:hint="eastAsia"/>
          <w:i/>
        </w:rPr>
        <w:t xml:space="preserve"> from</w:t>
      </w:r>
      <w:r w:rsidRPr="005A5E44">
        <w:rPr>
          <w:i/>
        </w:rPr>
        <w:t xml:space="preserve"> NR </w:t>
      </w:r>
      <w:proofErr w:type="spellStart"/>
      <w:r w:rsidRPr="005A5E44">
        <w:rPr>
          <w:i/>
        </w:rPr>
        <w:t>Uu</w:t>
      </w:r>
      <w:proofErr w:type="spellEnd"/>
      <w:r w:rsidRPr="005A5E44">
        <w:rPr>
          <w:i/>
        </w:rPr>
        <w:t xml:space="preserve"> operations, UE needs to implement the receiver</w:t>
      </w:r>
      <w:r w:rsidRPr="005A5E44">
        <w:rPr>
          <w:rFonts w:eastAsia="맑은 고딕" w:hint="eastAsia"/>
          <w:i/>
          <w:lang w:eastAsia="ko-KR"/>
        </w:rPr>
        <w:t>s</w:t>
      </w:r>
      <w:r w:rsidRPr="005A5E44">
        <w:rPr>
          <w:i/>
        </w:rPr>
        <w:t xml:space="preserve"> for CP-OFDM and DFT-S-OFDM to support DFT-S-OFDM. </w:t>
      </w:r>
    </w:p>
    <w:p w:rsidR="008F19D4" w:rsidRPr="005A5E44" w:rsidRDefault="008F19D4" w:rsidP="005E4F6E">
      <w:pPr>
        <w:numPr>
          <w:ilvl w:val="0"/>
          <w:numId w:val="16"/>
        </w:numPr>
        <w:spacing w:after="0" w:line="264" w:lineRule="auto"/>
        <w:ind w:leftChars="182" w:left="364" w:firstLine="0"/>
        <w:contextualSpacing/>
        <w:jc w:val="both"/>
        <w:rPr>
          <w:i/>
        </w:rPr>
      </w:pPr>
      <w:r w:rsidRPr="005A5E44">
        <w:rPr>
          <w:i/>
        </w:rPr>
        <w:t xml:space="preserve">Target range of NR </w:t>
      </w:r>
      <w:proofErr w:type="spellStart"/>
      <w:r w:rsidRPr="005A5E44">
        <w:rPr>
          <w:i/>
        </w:rPr>
        <w:t>sidelink</w:t>
      </w:r>
      <w:proofErr w:type="spellEnd"/>
      <w:r w:rsidRPr="005A5E44">
        <w:rPr>
          <w:i/>
        </w:rPr>
        <w:t xml:space="preserve"> use cases </w:t>
      </w:r>
      <w:r w:rsidRPr="005A5E44">
        <w:rPr>
          <w:rFonts w:eastAsia="맑은 고딕" w:hint="eastAsia"/>
          <w:i/>
          <w:lang w:eastAsia="ko-KR"/>
        </w:rPr>
        <w:t>is</w:t>
      </w:r>
      <w:r w:rsidRPr="005A5E44">
        <w:rPr>
          <w:i/>
        </w:rPr>
        <w:t xml:space="preserve"> at most 1 km, which is much shorter than the target range of NR </w:t>
      </w:r>
      <w:proofErr w:type="spellStart"/>
      <w:r w:rsidRPr="005A5E44">
        <w:rPr>
          <w:i/>
        </w:rPr>
        <w:t>Uu</w:t>
      </w:r>
      <w:proofErr w:type="spellEnd"/>
      <w:r w:rsidRPr="005A5E44">
        <w:rPr>
          <w:i/>
        </w:rPr>
        <w:t xml:space="preserve">.  </w:t>
      </w:r>
    </w:p>
    <w:p w:rsidR="008F19D4" w:rsidRPr="00012BE9" w:rsidRDefault="008F19D4" w:rsidP="008F19D4">
      <w:pPr>
        <w:spacing w:after="0"/>
      </w:pPr>
    </w:p>
    <w:p w:rsidR="008F19D4" w:rsidRDefault="008F19D4" w:rsidP="008F19D4">
      <w:pPr>
        <w:spacing w:after="0"/>
        <w:rPr>
          <w:i/>
          <w:u w:val="single"/>
        </w:rPr>
      </w:pPr>
      <w:r w:rsidRPr="005A5E44">
        <w:rPr>
          <w:rFonts w:hint="eastAsia"/>
          <w:b/>
        </w:rPr>
        <w:t>Proposal 1:</w:t>
      </w:r>
      <w:r>
        <w:rPr>
          <w:b/>
        </w:rPr>
        <w:t xml:space="preserve"> </w:t>
      </w:r>
      <w:r w:rsidRPr="005A5E44">
        <w:rPr>
          <w:rFonts w:hint="eastAsia"/>
          <w:i/>
        </w:rPr>
        <w:t>NR V2X supports only CP-OFDM waveform</w:t>
      </w:r>
      <w:r>
        <w:rPr>
          <w:rFonts w:hint="eastAsia"/>
          <w:i/>
          <w:u w:val="single"/>
        </w:rPr>
        <w:t xml:space="preserve">. </w:t>
      </w:r>
    </w:p>
    <w:p w:rsidR="008F19D4" w:rsidRPr="004879E0" w:rsidRDefault="008F19D4" w:rsidP="008F19D4">
      <w:pPr>
        <w:spacing w:after="0"/>
        <w:ind w:left="400"/>
        <w:rPr>
          <w:rFonts w:hint="eastAsia"/>
          <w:i/>
          <w:u w:val="single"/>
        </w:rPr>
      </w:pPr>
    </w:p>
    <w:p w:rsidR="008F19D4" w:rsidRDefault="008F19D4" w:rsidP="008F19D4">
      <w:pPr>
        <w:pStyle w:val="Style1"/>
        <w:spacing w:after="120" w:afterAutospacing="0"/>
        <w:ind w:firstLine="0"/>
        <w:rPr>
          <w:rFonts w:hint="eastAsia"/>
          <w:i/>
          <w:u w:val="single"/>
        </w:rPr>
      </w:pPr>
    </w:p>
    <w:p w:rsidR="008F19D4" w:rsidRPr="001473F7" w:rsidRDefault="008F19D4" w:rsidP="008F19D4">
      <w:pPr>
        <w:pStyle w:val="Style1"/>
        <w:spacing w:after="120" w:afterAutospacing="0"/>
        <w:ind w:firstLine="0"/>
        <w:rPr>
          <w:rFonts w:hint="eastAsia"/>
          <w:b/>
          <w:i/>
          <w:u w:val="single"/>
        </w:rPr>
      </w:pPr>
      <w:r>
        <w:rPr>
          <w:rFonts w:hint="eastAsia"/>
          <w:b/>
          <w:i/>
          <w:u w:val="single"/>
        </w:rPr>
        <w:t>SCS and CP length</w:t>
      </w:r>
      <w:r w:rsidRPr="001473F7">
        <w:rPr>
          <w:rFonts w:hint="eastAsia"/>
          <w:b/>
          <w:i/>
          <w:u w:val="single"/>
        </w:rPr>
        <w:t xml:space="preserve"> </w:t>
      </w:r>
    </w:p>
    <w:p w:rsidR="008F19D4" w:rsidRPr="001473F7" w:rsidRDefault="008F19D4" w:rsidP="008F19D4">
      <w:pPr>
        <w:pStyle w:val="Style1"/>
        <w:spacing w:after="120" w:afterAutospacing="0"/>
        <w:ind w:firstLine="0"/>
        <w:rPr>
          <w:rFonts w:hint="eastAsia"/>
          <w:i/>
          <w:u w:val="single"/>
        </w:rPr>
      </w:pPr>
    </w:p>
    <w:p w:rsidR="008F19D4" w:rsidRPr="005A5E44" w:rsidRDefault="008F19D4" w:rsidP="008F19D4">
      <w:pPr>
        <w:pStyle w:val="Style1"/>
        <w:spacing w:after="120"/>
        <w:rPr>
          <w:rFonts w:hint="eastAsia"/>
        </w:rPr>
      </w:pPr>
      <w:r w:rsidRPr="005A5E44">
        <w:rPr>
          <w:rFonts w:hint="eastAsia"/>
        </w:rPr>
        <w:t xml:space="preserve">LTE V2X uses </w:t>
      </w:r>
      <w:proofErr w:type="gramStart"/>
      <w:r w:rsidRPr="005A5E44">
        <w:rPr>
          <w:rFonts w:hint="eastAsia"/>
        </w:rPr>
        <w:t>15kHz</w:t>
      </w:r>
      <w:proofErr w:type="gramEnd"/>
      <w:r w:rsidRPr="005A5E44">
        <w:rPr>
          <w:rFonts w:hint="eastAsia"/>
        </w:rPr>
        <w:t xml:space="preserve"> SCS and 1ms TTI. </w:t>
      </w:r>
      <w:proofErr w:type="gramStart"/>
      <w:r w:rsidRPr="005A5E44">
        <w:rPr>
          <w:rFonts w:hint="eastAsia"/>
        </w:rPr>
        <w:t>4</w:t>
      </w:r>
      <w:proofErr w:type="gramEnd"/>
      <w:r w:rsidRPr="005A5E44">
        <w:rPr>
          <w:rFonts w:hint="eastAsia"/>
        </w:rPr>
        <w:t xml:space="preserve"> symbols are used as DMRS for </w:t>
      </w:r>
      <w:r w:rsidRPr="005A5E44">
        <w:t xml:space="preserve">PSSCH and PSCCH </w:t>
      </w:r>
      <w:r w:rsidRPr="005A5E44">
        <w:rPr>
          <w:rFonts w:hint="eastAsia"/>
        </w:rPr>
        <w:t>transmission</w:t>
      </w:r>
      <w:r w:rsidRPr="005A5E44">
        <w:t>.</w:t>
      </w:r>
      <w:r w:rsidRPr="005A5E44">
        <w:rPr>
          <w:rFonts w:hint="eastAsia"/>
        </w:rPr>
        <w:t xml:space="preserve"> </w:t>
      </w:r>
      <w:r w:rsidRPr="005A5E44">
        <w:t>Considering</w:t>
      </w:r>
      <w:r w:rsidRPr="005A5E44">
        <w:rPr>
          <w:rFonts w:hint="eastAsia"/>
        </w:rPr>
        <w:t xml:space="preserve"> </w:t>
      </w:r>
      <w:r w:rsidRPr="005A5E44">
        <w:t xml:space="preserve">the </w:t>
      </w:r>
      <w:r w:rsidRPr="005A5E44">
        <w:rPr>
          <w:rFonts w:hint="eastAsia"/>
        </w:rPr>
        <w:t xml:space="preserve">large </w:t>
      </w:r>
      <w:r w:rsidRPr="005A5E44">
        <w:t>frequency</w:t>
      </w:r>
      <w:r w:rsidRPr="005A5E44">
        <w:rPr>
          <w:rFonts w:hint="eastAsia"/>
        </w:rPr>
        <w:t xml:space="preserve"> error and high speed</w:t>
      </w:r>
      <w:r w:rsidRPr="005A5E44">
        <w:t xml:space="preserve"> in V2X</w:t>
      </w:r>
      <w:r w:rsidRPr="005A5E44">
        <w:rPr>
          <w:rFonts w:hint="eastAsia"/>
        </w:rPr>
        <w:t xml:space="preserve">, LTE V2X considers lower coding rate for the decoding </w:t>
      </w:r>
      <w:r w:rsidRPr="005A5E44">
        <w:rPr>
          <w:rFonts w:hint="eastAsia"/>
        </w:rPr>
        <w:lastRenderedPageBreak/>
        <w:t xml:space="preserve">performance. Adopting a larger SCS will be helpful to reduce DMRS overhead, and to overcome frequency error. </w:t>
      </w:r>
      <w:r w:rsidRPr="005A5E44">
        <w:t>O</w:t>
      </w:r>
      <w:r w:rsidRPr="005A5E44">
        <w:rPr>
          <w:rFonts w:hint="eastAsia"/>
        </w:rPr>
        <w:t xml:space="preserve">n the other hand, a larger SCS results in reduced CP length. </w:t>
      </w:r>
      <w:r w:rsidRPr="005A5E44">
        <w:t>W</w:t>
      </w:r>
      <w:r w:rsidRPr="005A5E44">
        <w:rPr>
          <w:rFonts w:hint="eastAsia"/>
        </w:rPr>
        <w:t xml:space="preserve">e consider reuse of the SCS for FR1 and FR2 or a subset for the balance of different design considerations. </w:t>
      </w:r>
      <w:r w:rsidRPr="005A5E44">
        <w:t>F</w:t>
      </w:r>
      <w:r w:rsidRPr="005A5E44">
        <w:rPr>
          <w:rFonts w:hint="eastAsia"/>
        </w:rPr>
        <w:t xml:space="preserve">or FR1, </w:t>
      </w:r>
      <w:proofErr w:type="gramStart"/>
      <w:r w:rsidRPr="005A5E44">
        <w:rPr>
          <w:rFonts w:hint="eastAsia"/>
        </w:rPr>
        <w:t>30kHz</w:t>
      </w:r>
      <w:proofErr w:type="gramEnd"/>
      <w:r w:rsidRPr="005A5E44">
        <w:rPr>
          <w:rFonts w:hint="eastAsia"/>
        </w:rPr>
        <w:t xml:space="preserve"> or 60kHz may be more suitable SCS. </w:t>
      </w:r>
      <w:r w:rsidRPr="005A5E44">
        <w:t>F</w:t>
      </w:r>
      <w:r w:rsidRPr="005A5E44">
        <w:rPr>
          <w:rFonts w:hint="eastAsia"/>
        </w:rPr>
        <w:t xml:space="preserve">or FR2, </w:t>
      </w:r>
      <w:proofErr w:type="gramStart"/>
      <w:r w:rsidRPr="005A5E44">
        <w:rPr>
          <w:rFonts w:hint="eastAsia"/>
        </w:rPr>
        <w:t>60kHz</w:t>
      </w:r>
      <w:proofErr w:type="gramEnd"/>
      <w:r w:rsidRPr="005A5E44">
        <w:rPr>
          <w:rFonts w:hint="eastAsia"/>
        </w:rPr>
        <w:t xml:space="preserve"> or 120kHz could be used. </w:t>
      </w:r>
    </w:p>
    <w:p w:rsidR="008F19D4" w:rsidRDefault="008F19D4" w:rsidP="008F19D4">
      <w:pPr>
        <w:pStyle w:val="Style1"/>
        <w:spacing w:after="120" w:afterAutospacing="0"/>
        <w:ind w:firstLine="0"/>
        <w:rPr>
          <w:rFonts w:hint="eastAsia"/>
        </w:rPr>
      </w:pPr>
    </w:p>
    <w:p w:rsidR="008F19D4" w:rsidRPr="00C31C58" w:rsidRDefault="008F19D4" w:rsidP="008F19D4">
      <w:pPr>
        <w:pStyle w:val="Style1"/>
        <w:spacing w:after="120"/>
        <w:rPr>
          <w:rFonts w:hint="eastAsia"/>
        </w:rPr>
      </w:pPr>
      <w:r w:rsidRPr="00C31C58">
        <w:rPr>
          <w:rFonts w:hint="eastAsia"/>
        </w:rPr>
        <w:t xml:space="preserve">Table 1 summarizes the CP length for various SCS. </w:t>
      </w:r>
      <w:r w:rsidRPr="00C31C58">
        <w:t>I</w:t>
      </w:r>
      <w:r w:rsidRPr="00C31C58">
        <w:rPr>
          <w:rFonts w:hint="eastAsia"/>
        </w:rPr>
        <w:t xml:space="preserve">t may have negative impact if the CP is too short since NR V2X must support the manner of distributed transmission. </w:t>
      </w:r>
    </w:p>
    <w:p w:rsidR="008F19D4" w:rsidRPr="00655C00" w:rsidRDefault="008F19D4" w:rsidP="008F19D4">
      <w:pPr>
        <w:spacing w:after="0"/>
        <w:rPr>
          <w:rFonts w:hint="eastAsia"/>
        </w:rPr>
      </w:pPr>
    </w:p>
    <w:p w:rsidR="008F19D4" w:rsidRPr="00655C00" w:rsidRDefault="008F19D4" w:rsidP="008F19D4">
      <w:pPr>
        <w:spacing w:after="0"/>
        <w:jc w:val="center"/>
        <w:rPr>
          <w:rFonts w:hint="eastAsia"/>
        </w:rPr>
      </w:pPr>
      <w:r w:rsidRPr="00655C00">
        <w:rPr>
          <w:rFonts w:hint="eastAsia"/>
        </w:rPr>
        <w:t>Table 1: CP length for different SCS</w:t>
      </w:r>
    </w:p>
    <w:tbl>
      <w:tblPr>
        <w:tblW w:w="0" w:type="auto"/>
        <w:jc w:val="center"/>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148"/>
        <w:gridCol w:w="1147"/>
        <w:gridCol w:w="1148"/>
        <w:gridCol w:w="1237"/>
        <w:gridCol w:w="1238"/>
      </w:tblGrid>
      <w:tr w:rsidR="008F19D4" w:rsidRPr="00655C00" w:rsidTr="00D976E9">
        <w:trPr>
          <w:trHeight w:val="180"/>
          <w:jc w:val="center"/>
        </w:trPr>
        <w:tc>
          <w:tcPr>
            <w:tcW w:w="1486" w:type="dxa"/>
            <w:shd w:val="clear" w:color="auto" w:fill="auto"/>
            <w:vAlign w:val="center"/>
          </w:tcPr>
          <w:p w:rsidR="008F19D4" w:rsidRPr="00655C00" w:rsidRDefault="008F19D4" w:rsidP="00D976E9">
            <w:pPr>
              <w:spacing w:after="0"/>
              <w:jc w:val="center"/>
            </w:pPr>
          </w:p>
        </w:tc>
        <w:tc>
          <w:tcPr>
            <w:tcW w:w="1148" w:type="dxa"/>
            <w:shd w:val="clear" w:color="auto" w:fill="auto"/>
            <w:vAlign w:val="center"/>
          </w:tcPr>
          <w:p w:rsidR="008F19D4" w:rsidRPr="00655C00" w:rsidRDefault="008F19D4" w:rsidP="00D976E9">
            <w:pPr>
              <w:spacing w:after="0"/>
              <w:jc w:val="center"/>
              <w:rPr>
                <w:rFonts w:hint="eastAsia"/>
              </w:rPr>
            </w:pPr>
            <w:r w:rsidRPr="00655C00">
              <w:rPr>
                <w:rFonts w:hint="eastAsia"/>
              </w:rPr>
              <w:t>15kHz</w:t>
            </w:r>
          </w:p>
        </w:tc>
        <w:tc>
          <w:tcPr>
            <w:tcW w:w="1147" w:type="dxa"/>
            <w:shd w:val="clear" w:color="auto" w:fill="auto"/>
            <w:vAlign w:val="center"/>
          </w:tcPr>
          <w:p w:rsidR="008F19D4" w:rsidRPr="00655C00" w:rsidRDefault="008F19D4" w:rsidP="00D976E9">
            <w:pPr>
              <w:spacing w:after="0"/>
              <w:jc w:val="center"/>
              <w:rPr>
                <w:rFonts w:hint="eastAsia"/>
              </w:rPr>
            </w:pPr>
            <w:r w:rsidRPr="00655C00">
              <w:rPr>
                <w:rFonts w:hint="eastAsia"/>
              </w:rPr>
              <w:t>30kHz</w:t>
            </w:r>
          </w:p>
        </w:tc>
        <w:tc>
          <w:tcPr>
            <w:tcW w:w="1148" w:type="dxa"/>
            <w:shd w:val="clear" w:color="auto" w:fill="auto"/>
            <w:vAlign w:val="center"/>
          </w:tcPr>
          <w:p w:rsidR="008F19D4" w:rsidRDefault="008F19D4" w:rsidP="00D976E9">
            <w:pPr>
              <w:spacing w:after="0"/>
              <w:jc w:val="center"/>
              <w:rPr>
                <w:rFonts w:hint="eastAsia"/>
              </w:rPr>
            </w:pPr>
            <w:r w:rsidRPr="00655C00">
              <w:rPr>
                <w:rFonts w:hint="eastAsia"/>
              </w:rPr>
              <w:t>60kHz</w:t>
            </w:r>
          </w:p>
          <w:p w:rsidR="008F19D4" w:rsidRPr="00655C00" w:rsidRDefault="008F19D4" w:rsidP="00D976E9">
            <w:pPr>
              <w:spacing w:after="0"/>
              <w:jc w:val="center"/>
              <w:rPr>
                <w:rFonts w:hint="eastAsia"/>
              </w:rPr>
            </w:pPr>
            <w:r>
              <w:rPr>
                <w:rFonts w:hint="eastAsia"/>
              </w:rPr>
              <w:t>(Data only)</w:t>
            </w:r>
          </w:p>
        </w:tc>
        <w:tc>
          <w:tcPr>
            <w:tcW w:w="1237" w:type="dxa"/>
            <w:shd w:val="clear" w:color="auto" w:fill="auto"/>
            <w:vAlign w:val="center"/>
          </w:tcPr>
          <w:p w:rsidR="008F19D4" w:rsidRPr="00655C00" w:rsidRDefault="008F19D4" w:rsidP="00D976E9">
            <w:pPr>
              <w:spacing w:after="0"/>
              <w:jc w:val="center"/>
              <w:rPr>
                <w:rFonts w:hint="eastAsia"/>
              </w:rPr>
            </w:pPr>
            <w:r w:rsidRPr="00655C00">
              <w:rPr>
                <w:rFonts w:hint="eastAsia"/>
              </w:rPr>
              <w:t>120kHz</w:t>
            </w:r>
          </w:p>
        </w:tc>
        <w:tc>
          <w:tcPr>
            <w:tcW w:w="1238" w:type="dxa"/>
            <w:shd w:val="clear" w:color="auto" w:fill="auto"/>
            <w:vAlign w:val="center"/>
          </w:tcPr>
          <w:p w:rsidR="008F19D4" w:rsidRDefault="008F19D4" w:rsidP="00D976E9">
            <w:pPr>
              <w:spacing w:after="0"/>
              <w:jc w:val="center"/>
              <w:rPr>
                <w:rFonts w:hint="eastAsia"/>
              </w:rPr>
            </w:pPr>
            <w:r w:rsidRPr="00655C00">
              <w:rPr>
                <w:rFonts w:hint="eastAsia"/>
              </w:rPr>
              <w:t>240kHz</w:t>
            </w:r>
          </w:p>
          <w:p w:rsidR="008F19D4" w:rsidRPr="00655C00" w:rsidRDefault="008F19D4" w:rsidP="00D976E9">
            <w:pPr>
              <w:spacing w:after="0"/>
              <w:jc w:val="center"/>
              <w:rPr>
                <w:rFonts w:hint="eastAsia"/>
              </w:rPr>
            </w:pPr>
            <w:r>
              <w:rPr>
                <w:rFonts w:hint="eastAsia"/>
              </w:rPr>
              <w:t>(SSB only)</w:t>
            </w:r>
          </w:p>
        </w:tc>
      </w:tr>
      <w:tr w:rsidR="008F19D4" w:rsidRPr="00655C00" w:rsidTr="00D976E9">
        <w:trPr>
          <w:jc w:val="center"/>
        </w:trPr>
        <w:tc>
          <w:tcPr>
            <w:tcW w:w="1486" w:type="dxa"/>
            <w:shd w:val="clear" w:color="auto" w:fill="auto"/>
            <w:vAlign w:val="center"/>
          </w:tcPr>
          <w:p w:rsidR="008F19D4" w:rsidRPr="00655C00" w:rsidRDefault="008F19D4" w:rsidP="00D976E9">
            <w:pPr>
              <w:spacing w:after="0"/>
              <w:rPr>
                <w:rFonts w:hint="eastAsia"/>
              </w:rPr>
            </w:pPr>
            <w:r w:rsidRPr="00655C00">
              <w:t>N</w:t>
            </w:r>
            <w:r w:rsidRPr="00655C00">
              <w:rPr>
                <w:rFonts w:hint="eastAsia"/>
              </w:rPr>
              <w:t>ormal CP</w:t>
            </w:r>
          </w:p>
        </w:tc>
        <w:tc>
          <w:tcPr>
            <w:tcW w:w="1148" w:type="dxa"/>
            <w:shd w:val="clear" w:color="auto" w:fill="auto"/>
            <w:vAlign w:val="center"/>
          </w:tcPr>
          <w:p w:rsidR="008F19D4" w:rsidRPr="00655C00" w:rsidRDefault="008F19D4" w:rsidP="00D976E9">
            <w:pPr>
              <w:spacing w:after="0"/>
              <w:jc w:val="center"/>
              <w:rPr>
                <w:rFonts w:hint="eastAsia"/>
              </w:rPr>
            </w:pPr>
            <w:r w:rsidRPr="00655C00">
              <w:rPr>
                <w:rFonts w:hint="eastAsia"/>
              </w:rPr>
              <w:t>4.69</w:t>
            </w:r>
          </w:p>
        </w:tc>
        <w:tc>
          <w:tcPr>
            <w:tcW w:w="1147" w:type="dxa"/>
            <w:shd w:val="clear" w:color="auto" w:fill="auto"/>
            <w:vAlign w:val="center"/>
          </w:tcPr>
          <w:p w:rsidR="008F19D4" w:rsidRPr="00655C00" w:rsidRDefault="008F19D4" w:rsidP="00D976E9">
            <w:pPr>
              <w:spacing w:after="0"/>
              <w:jc w:val="center"/>
              <w:rPr>
                <w:rFonts w:hint="eastAsia"/>
              </w:rPr>
            </w:pPr>
            <w:r w:rsidRPr="00655C00">
              <w:rPr>
                <w:rFonts w:hint="eastAsia"/>
              </w:rPr>
              <w:t>2.34</w:t>
            </w:r>
          </w:p>
        </w:tc>
        <w:tc>
          <w:tcPr>
            <w:tcW w:w="1148" w:type="dxa"/>
            <w:shd w:val="clear" w:color="auto" w:fill="auto"/>
            <w:vAlign w:val="center"/>
          </w:tcPr>
          <w:p w:rsidR="008F19D4" w:rsidRPr="00655C00" w:rsidRDefault="008F19D4" w:rsidP="00D976E9">
            <w:pPr>
              <w:spacing w:after="0"/>
              <w:jc w:val="center"/>
              <w:rPr>
                <w:rFonts w:hint="eastAsia"/>
              </w:rPr>
            </w:pPr>
            <w:r w:rsidRPr="00655C00">
              <w:rPr>
                <w:rFonts w:hint="eastAsia"/>
              </w:rPr>
              <w:t>1.17</w:t>
            </w:r>
          </w:p>
        </w:tc>
        <w:tc>
          <w:tcPr>
            <w:tcW w:w="1237" w:type="dxa"/>
            <w:shd w:val="clear" w:color="auto" w:fill="auto"/>
            <w:vAlign w:val="center"/>
          </w:tcPr>
          <w:p w:rsidR="008F19D4" w:rsidRPr="00655C00" w:rsidRDefault="008F19D4" w:rsidP="00D976E9">
            <w:pPr>
              <w:spacing w:after="0"/>
              <w:jc w:val="center"/>
            </w:pPr>
            <w:r w:rsidRPr="00655C00">
              <w:rPr>
                <w:rFonts w:hint="eastAsia"/>
              </w:rPr>
              <w:t>0.59</w:t>
            </w:r>
          </w:p>
        </w:tc>
        <w:tc>
          <w:tcPr>
            <w:tcW w:w="1238" w:type="dxa"/>
            <w:shd w:val="clear" w:color="auto" w:fill="auto"/>
            <w:vAlign w:val="center"/>
          </w:tcPr>
          <w:p w:rsidR="008F19D4" w:rsidRPr="00655C00" w:rsidRDefault="008F19D4" w:rsidP="00D976E9">
            <w:pPr>
              <w:spacing w:after="0"/>
              <w:jc w:val="center"/>
            </w:pPr>
            <w:r w:rsidRPr="00655C00">
              <w:rPr>
                <w:rFonts w:hint="eastAsia"/>
              </w:rPr>
              <w:t>0.29</w:t>
            </w:r>
          </w:p>
        </w:tc>
      </w:tr>
      <w:tr w:rsidR="008F19D4" w:rsidRPr="00655C00" w:rsidTr="00D976E9">
        <w:trPr>
          <w:jc w:val="center"/>
        </w:trPr>
        <w:tc>
          <w:tcPr>
            <w:tcW w:w="1486" w:type="dxa"/>
            <w:shd w:val="clear" w:color="auto" w:fill="auto"/>
            <w:vAlign w:val="center"/>
          </w:tcPr>
          <w:p w:rsidR="008F19D4" w:rsidRPr="00655C00" w:rsidRDefault="008F19D4" w:rsidP="00D976E9">
            <w:pPr>
              <w:spacing w:after="0"/>
            </w:pPr>
            <w:r w:rsidRPr="00655C00">
              <w:t>E</w:t>
            </w:r>
            <w:r w:rsidRPr="00655C00">
              <w:rPr>
                <w:rFonts w:hint="eastAsia"/>
              </w:rPr>
              <w:t>xtended CP</w:t>
            </w:r>
          </w:p>
        </w:tc>
        <w:tc>
          <w:tcPr>
            <w:tcW w:w="1148" w:type="dxa"/>
            <w:shd w:val="clear" w:color="auto" w:fill="auto"/>
            <w:vAlign w:val="center"/>
          </w:tcPr>
          <w:p w:rsidR="008F19D4" w:rsidRPr="00655C00" w:rsidRDefault="008F19D4" w:rsidP="00D976E9">
            <w:pPr>
              <w:spacing w:after="0"/>
              <w:jc w:val="center"/>
              <w:rPr>
                <w:rFonts w:hint="eastAsia"/>
              </w:rPr>
            </w:pPr>
            <w:r>
              <w:rPr>
                <w:rFonts w:hint="eastAsia"/>
              </w:rPr>
              <w:t>N.A.</w:t>
            </w:r>
          </w:p>
        </w:tc>
        <w:tc>
          <w:tcPr>
            <w:tcW w:w="1147" w:type="dxa"/>
            <w:shd w:val="clear" w:color="auto" w:fill="auto"/>
            <w:vAlign w:val="center"/>
          </w:tcPr>
          <w:p w:rsidR="008F19D4" w:rsidRPr="00655C00" w:rsidRDefault="008F19D4" w:rsidP="00D976E9">
            <w:pPr>
              <w:spacing w:after="0"/>
              <w:jc w:val="center"/>
              <w:rPr>
                <w:rFonts w:hint="eastAsia"/>
              </w:rPr>
            </w:pPr>
            <w:r>
              <w:rPr>
                <w:rFonts w:hint="eastAsia"/>
              </w:rPr>
              <w:t>N.A.</w:t>
            </w:r>
          </w:p>
        </w:tc>
        <w:tc>
          <w:tcPr>
            <w:tcW w:w="1148" w:type="dxa"/>
            <w:shd w:val="clear" w:color="auto" w:fill="auto"/>
            <w:vAlign w:val="center"/>
          </w:tcPr>
          <w:p w:rsidR="008F19D4" w:rsidRPr="00655C00" w:rsidRDefault="008F19D4" w:rsidP="00D976E9">
            <w:pPr>
              <w:spacing w:after="0"/>
              <w:jc w:val="center"/>
              <w:rPr>
                <w:rFonts w:hint="eastAsia"/>
              </w:rPr>
            </w:pPr>
            <w:r w:rsidRPr="00655C00">
              <w:rPr>
                <w:rFonts w:hint="eastAsia"/>
              </w:rPr>
              <w:t>4.17</w:t>
            </w:r>
          </w:p>
        </w:tc>
        <w:tc>
          <w:tcPr>
            <w:tcW w:w="1237" w:type="dxa"/>
            <w:shd w:val="clear" w:color="auto" w:fill="auto"/>
            <w:vAlign w:val="center"/>
          </w:tcPr>
          <w:p w:rsidR="008F19D4" w:rsidRPr="00655C00" w:rsidRDefault="008F19D4" w:rsidP="00D976E9">
            <w:pPr>
              <w:spacing w:after="0"/>
              <w:jc w:val="center"/>
            </w:pPr>
            <w:r>
              <w:rPr>
                <w:rFonts w:hint="eastAsia"/>
              </w:rPr>
              <w:t>N.A.</w:t>
            </w:r>
          </w:p>
        </w:tc>
        <w:tc>
          <w:tcPr>
            <w:tcW w:w="1238" w:type="dxa"/>
            <w:shd w:val="clear" w:color="auto" w:fill="auto"/>
            <w:vAlign w:val="center"/>
          </w:tcPr>
          <w:p w:rsidR="008F19D4" w:rsidRPr="00655C00" w:rsidRDefault="008F19D4" w:rsidP="00D976E9">
            <w:pPr>
              <w:spacing w:after="0"/>
              <w:jc w:val="center"/>
            </w:pPr>
            <w:r>
              <w:rPr>
                <w:rFonts w:hint="eastAsia"/>
              </w:rPr>
              <w:t>N.A.</w:t>
            </w:r>
          </w:p>
        </w:tc>
      </w:tr>
    </w:tbl>
    <w:p w:rsidR="008F19D4" w:rsidRPr="00655C00" w:rsidRDefault="008F19D4" w:rsidP="008F19D4">
      <w:pPr>
        <w:spacing w:after="0"/>
        <w:rPr>
          <w:rFonts w:hint="eastAsia"/>
        </w:rPr>
      </w:pPr>
    </w:p>
    <w:p w:rsidR="008F19D4" w:rsidRPr="00C31C58" w:rsidRDefault="008F19D4" w:rsidP="008F19D4">
      <w:pPr>
        <w:pStyle w:val="Style1"/>
        <w:spacing w:after="120"/>
        <w:rPr>
          <w:rFonts w:hint="eastAsia"/>
        </w:rPr>
      </w:pPr>
      <w:r w:rsidRPr="00C31C58">
        <w:t xml:space="preserve">The choice of CP length for </w:t>
      </w:r>
      <w:proofErr w:type="spellStart"/>
      <w:r w:rsidRPr="00C31C58">
        <w:t>sidelink</w:t>
      </w:r>
      <w:proofErr w:type="spellEnd"/>
      <w:r w:rsidRPr="00C31C58">
        <w:t xml:space="preserve"> shall consider timing error tolerance, channel delay spread</w:t>
      </w:r>
      <w:r w:rsidRPr="00C31C58">
        <w:rPr>
          <w:rFonts w:hint="eastAsia"/>
        </w:rPr>
        <w:t xml:space="preserve">, </w:t>
      </w:r>
      <w:r w:rsidRPr="00C31C58">
        <w:t>arrival time difference from multiple transmitters</w:t>
      </w:r>
      <w:r w:rsidRPr="00C31C58">
        <w:rPr>
          <w:rFonts w:hint="eastAsia"/>
        </w:rPr>
        <w:t xml:space="preserve"> </w:t>
      </w:r>
      <w:r w:rsidRPr="00C31C58">
        <w:t xml:space="preserve">etc. </w:t>
      </w:r>
      <w:r w:rsidRPr="00C31C58">
        <w:rPr>
          <w:rFonts w:hint="eastAsia"/>
        </w:rPr>
        <w:t xml:space="preserve">In </w:t>
      </w:r>
      <w:proofErr w:type="spellStart"/>
      <w:r w:rsidRPr="00C31C58">
        <w:rPr>
          <w:rFonts w:hint="eastAsia"/>
        </w:rPr>
        <w:t>sidelink</w:t>
      </w:r>
      <w:proofErr w:type="spellEnd"/>
      <w:r w:rsidRPr="00C31C58">
        <w:rPr>
          <w:rFonts w:hint="eastAsia"/>
        </w:rPr>
        <w:t xml:space="preserve"> </w:t>
      </w:r>
      <w:r w:rsidRPr="00C31C58">
        <w:t>autonomous</w:t>
      </w:r>
      <w:r w:rsidRPr="00C31C58">
        <w:rPr>
          <w:rFonts w:hint="eastAsia"/>
        </w:rPr>
        <w:t xml:space="preserve"> </w:t>
      </w:r>
      <w:r w:rsidRPr="00C31C58">
        <w:t>transmission</w:t>
      </w:r>
      <w:r w:rsidRPr="00C31C58">
        <w:rPr>
          <w:rFonts w:hint="eastAsia"/>
        </w:rPr>
        <w:t xml:space="preserve">, even </w:t>
      </w:r>
      <w:r w:rsidRPr="00C31C58">
        <w:t xml:space="preserve">when </w:t>
      </w:r>
      <w:proofErr w:type="gramStart"/>
      <w:r w:rsidRPr="00C31C58">
        <w:t>all the</w:t>
      </w:r>
      <w:proofErr w:type="gramEnd"/>
      <w:r w:rsidRPr="00C31C58">
        <w:t xml:space="preserve"> transmitter follows the</w:t>
      </w:r>
      <w:r w:rsidRPr="00C31C58">
        <w:rPr>
          <w:rFonts w:hint="eastAsia"/>
        </w:rPr>
        <w:t xml:space="preserve"> same </w:t>
      </w:r>
      <w:r w:rsidRPr="00C31C58">
        <w:t>synchronization</w:t>
      </w:r>
      <w:r w:rsidRPr="00C31C58">
        <w:rPr>
          <w:rFonts w:hint="eastAsia"/>
        </w:rPr>
        <w:t xml:space="preserve"> reference e.g. GNSS, the received signals of </w:t>
      </w:r>
      <w:r w:rsidRPr="00C31C58">
        <w:t>multiple</w:t>
      </w:r>
      <w:r w:rsidRPr="00C31C58">
        <w:rPr>
          <w:rFonts w:hint="eastAsia"/>
        </w:rPr>
        <w:t xml:space="preserve"> </w:t>
      </w:r>
      <w:r w:rsidRPr="00C31C58">
        <w:t>transmitte</w:t>
      </w:r>
      <w:r w:rsidRPr="00C31C58">
        <w:rPr>
          <w:rFonts w:hint="eastAsia"/>
        </w:rPr>
        <w:t xml:space="preserve">rs may be different due to the different propagation delay between </w:t>
      </w:r>
      <w:r w:rsidRPr="00C31C58">
        <w:t>multiple</w:t>
      </w:r>
      <w:r w:rsidRPr="00C31C58">
        <w:rPr>
          <w:rFonts w:hint="eastAsia"/>
        </w:rPr>
        <w:t xml:space="preserve"> transmitters and the </w:t>
      </w:r>
      <w:r w:rsidRPr="00C31C58">
        <w:t>receiver</w:t>
      </w:r>
      <w:r w:rsidRPr="00C31C58">
        <w:rPr>
          <w:rFonts w:hint="eastAsia"/>
        </w:rPr>
        <w:t xml:space="preserve">. </w:t>
      </w:r>
      <w:r w:rsidRPr="00C31C58">
        <w:t>F</w:t>
      </w:r>
      <w:r w:rsidRPr="00C31C58">
        <w:rPr>
          <w:rFonts w:hint="eastAsia"/>
        </w:rPr>
        <w:t xml:space="preserve">or example, for a communication range of 300m (interested distance in LTE freeway scenario), the </w:t>
      </w:r>
      <w:r w:rsidRPr="00C31C58">
        <w:t>arrival</w:t>
      </w:r>
      <w:r w:rsidRPr="00C31C58">
        <w:rPr>
          <w:rFonts w:hint="eastAsia"/>
        </w:rPr>
        <w:t xml:space="preserve"> timing difference can be up to 1us.</w:t>
      </w:r>
      <w:r w:rsidRPr="00C31C58">
        <w:t xml:space="preserve"> Some advanced use cases defined in SA1 demands communication range around 1000 </w:t>
      </w:r>
      <w:proofErr w:type="gramStart"/>
      <w:r w:rsidRPr="00C31C58">
        <w:t>meters, that</w:t>
      </w:r>
      <w:proofErr w:type="gramEnd"/>
      <w:r w:rsidRPr="00C31C58">
        <w:t xml:space="preserve"> would result in up to 3.33us signal arrival time difference. T</w:t>
      </w:r>
      <w:r w:rsidRPr="00C31C58">
        <w:rPr>
          <w:rFonts w:hint="eastAsia"/>
        </w:rPr>
        <w:t xml:space="preserve">he reception timing difference </w:t>
      </w:r>
      <w:r w:rsidRPr="00C31C58">
        <w:t>would be</w:t>
      </w:r>
      <w:r w:rsidRPr="00C31C58">
        <w:rPr>
          <w:rFonts w:hint="eastAsia"/>
        </w:rPr>
        <w:t xml:space="preserve"> even larger if synchronization reference</w:t>
      </w:r>
      <w:r w:rsidRPr="00C31C58">
        <w:t xml:space="preserve">s of different transmitter are </w:t>
      </w:r>
      <w:r w:rsidRPr="00C31C58">
        <w:rPr>
          <w:rFonts w:hint="eastAsia"/>
        </w:rPr>
        <w:t xml:space="preserve">from a </w:t>
      </w:r>
      <w:proofErr w:type="spellStart"/>
      <w:r w:rsidRPr="00C31C58">
        <w:rPr>
          <w:rFonts w:hint="eastAsia"/>
        </w:rPr>
        <w:t>gNB</w:t>
      </w:r>
      <w:proofErr w:type="spellEnd"/>
      <w:r w:rsidRPr="00C31C58">
        <w:rPr>
          <w:rFonts w:hint="eastAsia"/>
        </w:rPr>
        <w:t xml:space="preserve"> or a UE, since the propagation delays from synchronization reference to different transmitters are </w:t>
      </w:r>
      <w:r w:rsidRPr="00C31C58">
        <w:t>different</w:t>
      </w:r>
      <w:r w:rsidRPr="00C31C58">
        <w:rPr>
          <w:rFonts w:hint="eastAsia"/>
        </w:rPr>
        <w:t xml:space="preserve"> which contributes to the difference of total propagation delay at receiver side. </w:t>
      </w:r>
      <w:r w:rsidRPr="00C31C58">
        <w:t>I</w:t>
      </w:r>
      <w:r w:rsidRPr="00C31C58">
        <w:rPr>
          <w:rFonts w:hint="eastAsia"/>
        </w:rPr>
        <w:t xml:space="preserve">n worst case, the synchronization reference of different transmitters can be different </w:t>
      </w:r>
      <w:proofErr w:type="spellStart"/>
      <w:r w:rsidRPr="00C31C58">
        <w:rPr>
          <w:rFonts w:hint="eastAsia"/>
        </w:rPr>
        <w:t>gNB</w:t>
      </w:r>
      <w:r w:rsidRPr="00C31C58">
        <w:t>s</w:t>
      </w:r>
      <w:proofErr w:type="spellEnd"/>
      <w:r w:rsidRPr="00C31C58">
        <w:rPr>
          <w:rFonts w:hint="eastAsia"/>
        </w:rPr>
        <w:t xml:space="preserve"> or UE</w:t>
      </w:r>
      <w:r w:rsidRPr="00C31C58">
        <w:t>s</w:t>
      </w:r>
      <w:r w:rsidRPr="00C31C58">
        <w:rPr>
          <w:rFonts w:hint="eastAsia"/>
        </w:rPr>
        <w:t xml:space="preserve">. </w:t>
      </w:r>
      <w:r w:rsidRPr="00C31C58">
        <w:t xml:space="preserve">We can observe that </w:t>
      </w:r>
      <w:r w:rsidRPr="00C31C58">
        <w:rPr>
          <w:rFonts w:hint="eastAsia"/>
        </w:rPr>
        <w:t xml:space="preserve">a CP of about </w:t>
      </w:r>
      <w:r w:rsidRPr="00C31C58">
        <w:t xml:space="preserve">3.33 </w:t>
      </w:r>
      <w:proofErr w:type="gramStart"/>
      <w:r w:rsidRPr="00C31C58">
        <w:rPr>
          <w:rFonts w:hint="eastAsia"/>
        </w:rPr>
        <w:t>us or less</w:t>
      </w:r>
      <w:proofErr w:type="gramEnd"/>
      <w:r w:rsidRPr="00C31C58">
        <w:rPr>
          <w:rFonts w:hint="eastAsia"/>
        </w:rPr>
        <w:t xml:space="preserve"> is not enough </w:t>
      </w:r>
      <w:r w:rsidRPr="00C31C58">
        <w:t xml:space="preserve">to accommodate the arrival time difference in NR </w:t>
      </w:r>
      <w:r w:rsidRPr="00C31C58">
        <w:rPr>
          <w:rFonts w:hint="eastAsia"/>
        </w:rPr>
        <w:t xml:space="preserve">V2X scenarios. </w:t>
      </w:r>
    </w:p>
    <w:p w:rsidR="008F19D4" w:rsidRPr="009B4FCF" w:rsidRDefault="008F19D4" w:rsidP="008F19D4">
      <w:pPr>
        <w:pStyle w:val="Style1"/>
        <w:spacing w:after="120" w:afterAutospacing="0"/>
        <w:ind w:firstLine="0"/>
        <w:rPr>
          <w:rFonts w:hint="eastAsia"/>
        </w:rPr>
      </w:pPr>
    </w:p>
    <w:p w:rsidR="008F19D4" w:rsidRPr="00C31C58" w:rsidRDefault="008F19D4" w:rsidP="008F19D4">
      <w:pPr>
        <w:pStyle w:val="Style1"/>
        <w:spacing w:after="120"/>
        <w:rPr>
          <w:rFonts w:hint="eastAsia"/>
        </w:rPr>
      </w:pPr>
      <w:r w:rsidRPr="00C31C58">
        <w:t>S</w:t>
      </w:r>
      <w:r w:rsidRPr="00C31C58">
        <w:rPr>
          <w:rFonts w:hint="eastAsia"/>
        </w:rPr>
        <w:t xml:space="preserve">hort TTI, e.g. 0.5ms TTI mapping to a slot </w:t>
      </w:r>
      <w:proofErr w:type="gramStart"/>
      <w:r w:rsidRPr="00C31C58">
        <w:rPr>
          <w:rFonts w:hint="eastAsia"/>
        </w:rPr>
        <w:t>was discussed</w:t>
      </w:r>
      <w:proofErr w:type="gramEnd"/>
      <w:r w:rsidRPr="00C31C58">
        <w:rPr>
          <w:rFonts w:hint="eastAsia"/>
        </w:rPr>
        <w:t xml:space="preserve"> in Rel-15 LTE V2X, but is not agreed due to the unclear performance benefit and complexity to handle coexistence of TTI with multiple lengths. A key issue identified during the study is how to handle AGC since the total receive power (desired signal + interference signal) may suddenly increase or decrease </w:t>
      </w:r>
      <w:r w:rsidRPr="00C31C58">
        <w:t>drastically</w:t>
      </w:r>
      <w:r w:rsidRPr="00C31C58">
        <w:rPr>
          <w:rFonts w:hint="eastAsia"/>
        </w:rPr>
        <w:t xml:space="preserve"> at the </w:t>
      </w:r>
      <w:r w:rsidRPr="00C31C58">
        <w:t>beginning</w:t>
      </w:r>
      <w:r w:rsidRPr="00C31C58">
        <w:rPr>
          <w:rFonts w:hint="eastAsia"/>
        </w:rPr>
        <w:t xml:space="preserve"> of the </w:t>
      </w:r>
      <w:proofErr w:type="gramStart"/>
      <w:r w:rsidRPr="00C31C58">
        <w:rPr>
          <w:rFonts w:hint="eastAsia"/>
        </w:rPr>
        <w:t>2nd</w:t>
      </w:r>
      <w:proofErr w:type="gramEnd"/>
      <w:r w:rsidRPr="00C31C58">
        <w:rPr>
          <w:rFonts w:hint="eastAsia"/>
        </w:rPr>
        <w:t xml:space="preserve"> slot in a </w:t>
      </w:r>
      <w:proofErr w:type="spellStart"/>
      <w:r w:rsidRPr="00C31C58">
        <w:rPr>
          <w:rFonts w:hint="eastAsia"/>
        </w:rPr>
        <w:t>subframe</w:t>
      </w:r>
      <w:proofErr w:type="spellEnd"/>
      <w:r w:rsidRPr="00C31C58">
        <w:rPr>
          <w:rFonts w:hint="eastAsia"/>
        </w:rPr>
        <w:t xml:space="preserve">. In general, similar issue existed in NR V2X. It </w:t>
      </w:r>
      <w:proofErr w:type="gramStart"/>
      <w:r w:rsidRPr="00C31C58">
        <w:rPr>
          <w:rFonts w:hint="eastAsia"/>
        </w:rPr>
        <w:t>is caused</w:t>
      </w:r>
      <w:proofErr w:type="gramEnd"/>
      <w:r w:rsidRPr="00C31C58">
        <w:rPr>
          <w:rFonts w:hint="eastAsia"/>
        </w:rPr>
        <w:t xml:space="preserve"> by different SCS and/or different slot/mini-slot based transmission. In fact, power variation in a slot of NR </w:t>
      </w:r>
      <w:proofErr w:type="spellStart"/>
      <w:r w:rsidRPr="00C31C58">
        <w:rPr>
          <w:rFonts w:hint="eastAsia"/>
        </w:rPr>
        <w:t>Uu</w:t>
      </w:r>
      <w:proofErr w:type="spellEnd"/>
      <w:r w:rsidRPr="00C31C58">
        <w:rPr>
          <w:rFonts w:hint="eastAsia"/>
        </w:rPr>
        <w:t xml:space="preserve"> could be larger than LTE </w:t>
      </w:r>
      <w:proofErr w:type="spellStart"/>
      <w:r w:rsidRPr="00C31C58">
        <w:rPr>
          <w:rFonts w:hint="eastAsia"/>
        </w:rPr>
        <w:t>Uu</w:t>
      </w:r>
      <w:proofErr w:type="spellEnd"/>
      <w:r w:rsidRPr="00C31C58">
        <w:rPr>
          <w:rFonts w:hint="eastAsia"/>
        </w:rPr>
        <w:t xml:space="preserve">. </w:t>
      </w:r>
      <w:r w:rsidRPr="00C31C58">
        <w:t>D</w:t>
      </w:r>
      <w:r w:rsidRPr="00C31C58">
        <w:rPr>
          <w:rFonts w:hint="eastAsia"/>
        </w:rPr>
        <w:t xml:space="preserve">ue to the use the different slot length in different BWP, the transmission power can change </w:t>
      </w:r>
      <w:r w:rsidRPr="00C31C58">
        <w:t>at</w:t>
      </w:r>
      <w:r w:rsidRPr="00C31C58">
        <w:rPr>
          <w:rFonts w:hint="eastAsia"/>
        </w:rPr>
        <w:t xml:space="preserve"> the beginning of each short slot within a long slot. </w:t>
      </w:r>
      <w:r w:rsidRPr="00C31C58">
        <w:t>D</w:t>
      </w:r>
      <w:r w:rsidRPr="00C31C58">
        <w:rPr>
          <w:rFonts w:hint="eastAsia"/>
        </w:rPr>
        <w:t xml:space="preserve">ue to the symbol/PRB level configuration of reserved </w:t>
      </w:r>
      <w:r w:rsidRPr="00C31C58">
        <w:t>resource</w:t>
      </w:r>
      <w:r w:rsidRPr="00C31C58">
        <w:rPr>
          <w:rFonts w:hint="eastAsia"/>
        </w:rPr>
        <w:t xml:space="preserve"> for PDSCH mapping and forward compatibility, the transmission power may even change in symbol level. </w:t>
      </w:r>
      <w:r w:rsidRPr="00C31C58">
        <w:t>T</w:t>
      </w:r>
      <w:r w:rsidRPr="00C31C58">
        <w:rPr>
          <w:rFonts w:hint="eastAsia"/>
        </w:rPr>
        <w:t xml:space="preserve">herefore, it is worth a study if the power variation in NR V2X using different TTI lengths is tolerable. Without a careful justification, it is preferred to restrict the use of same SCS/TTI in a </w:t>
      </w:r>
      <w:r w:rsidRPr="00C31C58">
        <w:t>resource</w:t>
      </w:r>
      <w:r w:rsidRPr="00C31C58">
        <w:rPr>
          <w:rFonts w:hint="eastAsia"/>
        </w:rPr>
        <w:t xml:space="preserve"> pool.  </w:t>
      </w:r>
    </w:p>
    <w:p w:rsidR="008F19D4" w:rsidRPr="00F0279E" w:rsidRDefault="008F19D4" w:rsidP="008F19D4">
      <w:pPr>
        <w:spacing w:after="0"/>
        <w:rPr>
          <w:rFonts w:hint="eastAsia"/>
        </w:rPr>
      </w:pPr>
    </w:p>
    <w:p w:rsidR="008F19D4" w:rsidRPr="00C31C58" w:rsidRDefault="008F19D4" w:rsidP="008F19D4">
      <w:pPr>
        <w:spacing w:after="0"/>
        <w:rPr>
          <w:rFonts w:hint="eastAsia"/>
          <w:b/>
        </w:rPr>
      </w:pPr>
      <w:r w:rsidRPr="00C31C58">
        <w:rPr>
          <w:rFonts w:hint="eastAsia"/>
          <w:b/>
        </w:rPr>
        <w:t>Proposal 2:</w:t>
      </w:r>
    </w:p>
    <w:p w:rsidR="008F19D4" w:rsidRPr="00C31C58" w:rsidRDefault="008F19D4" w:rsidP="005E4F6E">
      <w:pPr>
        <w:numPr>
          <w:ilvl w:val="0"/>
          <w:numId w:val="16"/>
        </w:numPr>
        <w:spacing w:after="0" w:line="264" w:lineRule="auto"/>
        <w:ind w:leftChars="182" w:left="364" w:firstLine="0"/>
        <w:contextualSpacing/>
        <w:jc w:val="both"/>
        <w:rPr>
          <w:rFonts w:hint="eastAsia"/>
          <w:i/>
        </w:rPr>
      </w:pPr>
      <w:r w:rsidRPr="00F0322A">
        <w:rPr>
          <w:rFonts w:eastAsia="맑은 고딕" w:hint="eastAsia"/>
          <w:i/>
          <w:lang w:eastAsia="ko-KR"/>
        </w:rPr>
        <w:t>S</w:t>
      </w:r>
      <w:r w:rsidRPr="00C31C58">
        <w:rPr>
          <w:rFonts w:hint="eastAsia"/>
          <w:i/>
        </w:rPr>
        <w:t xml:space="preserve">tudy on the impact of normal CP length of SCS </w:t>
      </w:r>
      <w:r w:rsidRPr="00C31C58">
        <w:rPr>
          <w:i/>
        </w:rPr>
        <w:t>60/120 KHz</w:t>
      </w:r>
      <w:r w:rsidRPr="00C31C58">
        <w:rPr>
          <w:rFonts w:hint="eastAsia"/>
          <w:i/>
        </w:rPr>
        <w:t>;</w:t>
      </w:r>
    </w:p>
    <w:p w:rsidR="008F19D4" w:rsidRPr="00C31C58" w:rsidRDefault="008F19D4" w:rsidP="005E4F6E">
      <w:pPr>
        <w:numPr>
          <w:ilvl w:val="0"/>
          <w:numId w:val="16"/>
        </w:numPr>
        <w:spacing w:after="0" w:line="264" w:lineRule="auto"/>
        <w:ind w:leftChars="182" w:left="364" w:firstLine="0"/>
        <w:contextualSpacing/>
        <w:jc w:val="both"/>
        <w:rPr>
          <w:rFonts w:hint="eastAsia"/>
          <w:i/>
        </w:rPr>
      </w:pPr>
      <w:r w:rsidRPr="00F0322A">
        <w:rPr>
          <w:rFonts w:eastAsia="맑은 고딕" w:hint="eastAsia"/>
          <w:i/>
          <w:lang w:eastAsia="ko-KR"/>
        </w:rPr>
        <w:t>Further s</w:t>
      </w:r>
      <w:r w:rsidRPr="00C31C58">
        <w:rPr>
          <w:rFonts w:hint="eastAsia"/>
          <w:i/>
        </w:rPr>
        <w:t xml:space="preserve">tudy </w:t>
      </w:r>
      <w:proofErr w:type="gramStart"/>
      <w:r w:rsidRPr="00C31C58">
        <w:rPr>
          <w:rFonts w:hint="eastAsia"/>
          <w:i/>
        </w:rPr>
        <w:t>is needed</w:t>
      </w:r>
      <w:proofErr w:type="gramEnd"/>
      <w:r w:rsidRPr="00C31C58">
        <w:rPr>
          <w:rFonts w:hint="eastAsia"/>
          <w:i/>
        </w:rPr>
        <w:t xml:space="preserve"> on whether to allow different TTI length </w:t>
      </w:r>
      <w:r w:rsidRPr="00C31C58">
        <w:rPr>
          <w:rFonts w:eastAsia="맑은 고딕" w:hint="eastAsia"/>
          <w:i/>
          <w:lang w:eastAsia="ko-KR"/>
        </w:rPr>
        <w:t>with</w:t>
      </w:r>
      <w:r w:rsidRPr="00C31C58">
        <w:rPr>
          <w:rFonts w:hint="eastAsia"/>
          <w:i/>
        </w:rPr>
        <w:t xml:space="preserve">in a resource pool. </w:t>
      </w:r>
    </w:p>
    <w:p w:rsidR="008F19D4" w:rsidRDefault="008F19D4" w:rsidP="008F19D4">
      <w:pPr>
        <w:pStyle w:val="Style1"/>
        <w:spacing w:after="120" w:afterAutospacing="0"/>
        <w:ind w:firstLine="0"/>
        <w:rPr>
          <w:rFonts w:hint="eastAsia"/>
        </w:rPr>
      </w:pPr>
    </w:p>
    <w:p w:rsidR="008F19D4" w:rsidRDefault="008F19D4" w:rsidP="008F19D4">
      <w:pPr>
        <w:pStyle w:val="Style1"/>
        <w:spacing w:after="120" w:afterAutospacing="0"/>
        <w:ind w:firstLine="0"/>
        <w:rPr>
          <w:rFonts w:hint="eastAsia"/>
        </w:rPr>
      </w:pPr>
    </w:p>
    <w:p w:rsidR="008F19D4" w:rsidRPr="000A256F" w:rsidRDefault="008F19D4" w:rsidP="008F19D4">
      <w:pPr>
        <w:pStyle w:val="Style1"/>
        <w:spacing w:after="120" w:afterAutospacing="0"/>
        <w:ind w:firstLine="0"/>
        <w:rPr>
          <w:rFonts w:hint="eastAsia"/>
          <w:b/>
          <w:i/>
          <w:u w:val="single"/>
        </w:rPr>
      </w:pPr>
      <w:r w:rsidRPr="000A256F">
        <w:rPr>
          <w:b/>
          <w:i/>
          <w:u w:val="single"/>
        </w:rPr>
        <w:t>O</w:t>
      </w:r>
      <w:r w:rsidRPr="000A256F">
        <w:rPr>
          <w:rFonts w:hint="eastAsia"/>
          <w:b/>
          <w:i/>
          <w:u w:val="single"/>
        </w:rPr>
        <w:t>ther aspects</w:t>
      </w:r>
    </w:p>
    <w:p w:rsidR="008F19D4" w:rsidRPr="00655C00" w:rsidRDefault="008F19D4" w:rsidP="008F19D4">
      <w:pPr>
        <w:pStyle w:val="Style1"/>
        <w:spacing w:after="120" w:afterAutospacing="0"/>
        <w:ind w:firstLine="0"/>
        <w:rPr>
          <w:rFonts w:hint="eastAsia"/>
        </w:rPr>
      </w:pPr>
    </w:p>
    <w:p w:rsidR="008F19D4" w:rsidRPr="008836E9" w:rsidRDefault="008F19D4" w:rsidP="008F19D4">
      <w:pPr>
        <w:pStyle w:val="Style1"/>
        <w:spacing w:after="120"/>
        <w:rPr>
          <w:rFonts w:hint="eastAsia"/>
        </w:rPr>
      </w:pPr>
      <w:r w:rsidRPr="008836E9">
        <w:rPr>
          <w:rFonts w:hint="eastAsia"/>
        </w:rPr>
        <w:t xml:space="preserve">LTE V2X supports modulation up to 64QAM in Rel-15. </w:t>
      </w:r>
      <w:r w:rsidRPr="008836E9">
        <w:t>H</w:t>
      </w:r>
      <w:r w:rsidRPr="008836E9">
        <w:rPr>
          <w:rFonts w:hint="eastAsia"/>
        </w:rPr>
        <w:t xml:space="preserve">owever, a Rel-14 V2X UE can only support up to 16QAM, which causes </w:t>
      </w:r>
      <w:r w:rsidRPr="008836E9">
        <w:t>additional</w:t>
      </w:r>
      <w:r w:rsidRPr="008836E9">
        <w:rPr>
          <w:rFonts w:hint="eastAsia"/>
        </w:rPr>
        <w:t xml:space="preserve"> complexity on system configuration, especially </w:t>
      </w:r>
      <w:r w:rsidRPr="008836E9">
        <w:t>considering</w:t>
      </w:r>
      <w:r w:rsidRPr="008836E9">
        <w:rPr>
          <w:rFonts w:hint="eastAsia"/>
        </w:rPr>
        <w:t xml:space="preserve"> the nature of broadcast traffic in LTE V2X. In NR </w:t>
      </w:r>
      <w:proofErr w:type="spellStart"/>
      <w:r w:rsidRPr="008836E9">
        <w:rPr>
          <w:rFonts w:hint="eastAsia"/>
        </w:rPr>
        <w:t>sidelink</w:t>
      </w:r>
      <w:proofErr w:type="spellEnd"/>
      <w:r w:rsidRPr="008836E9">
        <w:rPr>
          <w:rFonts w:hint="eastAsia"/>
        </w:rPr>
        <w:t xml:space="preserve">, it is better to support 64QAM from the beginning. On the other hand, NR </w:t>
      </w:r>
      <w:proofErr w:type="spellStart"/>
      <w:r w:rsidRPr="008836E9">
        <w:rPr>
          <w:rFonts w:hint="eastAsia"/>
        </w:rPr>
        <w:t>Uu</w:t>
      </w:r>
      <w:proofErr w:type="spellEnd"/>
      <w:r w:rsidRPr="008836E9">
        <w:rPr>
          <w:rFonts w:hint="eastAsia"/>
        </w:rPr>
        <w:t xml:space="preserve"> </w:t>
      </w:r>
      <w:proofErr w:type="gramStart"/>
      <w:r w:rsidRPr="008836E9">
        <w:rPr>
          <w:rFonts w:hint="eastAsia"/>
        </w:rPr>
        <w:t>support</w:t>
      </w:r>
      <w:proofErr w:type="gramEnd"/>
      <w:r w:rsidRPr="008836E9">
        <w:rPr>
          <w:rFonts w:hint="eastAsia"/>
        </w:rPr>
        <w:t xml:space="preserve"> 256QAM as an UE </w:t>
      </w:r>
      <w:r w:rsidRPr="008836E9">
        <w:t>capability</w:t>
      </w:r>
      <w:r w:rsidRPr="008836E9">
        <w:rPr>
          <w:rFonts w:hint="eastAsia"/>
        </w:rPr>
        <w:t xml:space="preserve"> or higher peak date rate. </w:t>
      </w:r>
      <w:r w:rsidRPr="008836E9">
        <w:t>T</w:t>
      </w:r>
      <w:r w:rsidRPr="008836E9">
        <w:rPr>
          <w:rFonts w:hint="eastAsia"/>
        </w:rPr>
        <w:t xml:space="preserve">o avoid similar </w:t>
      </w:r>
      <w:r w:rsidRPr="008836E9">
        <w:t>discussion</w:t>
      </w:r>
      <w:r w:rsidRPr="008836E9">
        <w:rPr>
          <w:rFonts w:hint="eastAsia"/>
        </w:rPr>
        <w:t xml:space="preserve"> happens in Rel-15 on modulation, it is reasonable to support 256QAM </w:t>
      </w:r>
      <w:r w:rsidRPr="008836E9">
        <w:t>I</w:t>
      </w:r>
      <w:r w:rsidRPr="008836E9">
        <w:rPr>
          <w:rFonts w:hint="eastAsia"/>
        </w:rPr>
        <w:t xml:space="preserve"> the first release of NR V2X. </w:t>
      </w:r>
    </w:p>
    <w:p w:rsidR="008F19D4" w:rsidRPr="007B51ED" w:rsidRDefault="008F19D4" w:rsidP="008F19D4">
      <w:pPr>
        <w:pStyle w:val="Style1"/>
        <w:spacing w:after="120" w:afterAutospacing="0"/>
        <w:ind w:firstLine="0"/>
        <w:rPr>
          <w:rFonts w:hint="eastAsia"/>
        </w:rPr>
      </w:pPr>
    </w:p>
    <w:p w:rsidR="008F19D4" w:rsidRPr="008836E9" w:rsidRDefault="008F19D4" w:rsidP="008F19D4">
      <w:pPr>
        <w:pStyle w:val="Style1"/>
        <w:spacing w:after="120"/>
        <w:rPr>
          <w:rFonts w:hint="eastAsia"/>
        </w:rPr>
      </w:pPr>
      <w:r w:rsidRPr="008836E9">
        <w:rPr>
          <w:rFonts w:hint="eastAsia"/>
        </w:rPr>
        <w:t xml:space="preserve">LTE V2X uses TBCC for control and Turbo for data channel, which are the same as LTE </w:t>
      </w:r>
      <w:proofErr w:type="spellStart"/>
      <w:r w:rsidRPr="008836E9">
        <w:rPr>
          <w:rFonts w:hint="eastAsia"/>
        </w:rPr>
        <w:t>Uu</w:t>
      </w:r>
      <w:proofErr w:type="spellEnd"/>
      <w:r w:rsidRPr="008836E9">
        <w:rPr>
          <w:rFonts w:hint="eastAsia"/>
        </w:rPr>
        <w:t xml:space="preserve">. </w:t>
      </w:r>
      <w:r w:rsidRPr="008836E9">
        <w:t>W</w:t>
      </w:r>
      <w:r w:rsidRPr="008836E9">
        <w:rPr>
          <w:rFonts w:hint="eastAsia"/>
        </w:rPr>
        <w:t xml:space="preserve">e prefer to adopt the same principle. </w:t>
      </w:r>
      <w:r w:rsidRPr="008836E9">
        <w:t>S</w:t>
      </w:r>
      <w:r w:rsidRPr="008836E9">
        <w:rPr>
          <w:rFonts w:hint="eastAsia"/>
        </w:rPr>
        <w:t xml:space="preserve">ince NR uses polar coding for control and LDPC for data channel, NR V2X just follows it. </w:t>
      </w:r>
      <w:r w:rsidRPr="008836E9">
        <w:t>B</w:t>
      </w:r>
      <w:r w:rsidRPr="008836E9">
        <w:rPr>
          <w:rFonts w:hint="eastAsia"/>
        </w:rPr>
        <w:t xml:space="preserve">y this way, when NR V2X </w:t>
      </w:r>
      <w:proofErr w:type="gramStart"/>
      <w:r w:rsidRPr="008836E9">
        <w:rPr>
          <w:rFonts w:hint="eastAsia"/>
        </w:rPr>
        <w:t>is used</w:t>
      </w:r>
      <w:proofErr w:type="gramEnd"/>
      <w:r w:rsidRPr="008836E9">
        <w:rPr>
          <w:rFonts w:hint="eastAsia"/>
        </w:rPr>
        <w:t xml:space="preserve"> to support all V2X use cases in the future, it will simplify the UE implementation. </w:t>
      </w:r>
    </w:p>
    <w:p w:rsidR="008F19D4" w:rsidRPr="007B51ED" w:rsidRDefault="008F19D4" w:rsidP="008F19D4">
      <w:pPr>
        <w:pStyle w:val="Style1"/>
        <w:spacing w:after="120" w:afterAutospacing="0"/>
        <w:ind w:firstLine="0"/>
        <w:rPr>
          <w:rFonts w:hint="eastAsia"/>
        </w:rPr>
      </w:pPr>
    </w:p>
    <w:p w:rsidR="008F19D4" w:rsidRPr="008836E9" w:rsidRDefault="008F19D4" w:rsidP="008F19D4">
      <w:pPr>
        <w:pStyle w:val="Style1"/>
        <w:spacing w:after="120"/>
        <w:rPr>
          <w:rFonts w:hint="eastAsia"/>
        </w:rPr>
      </w:pPr>
      <w:r w:rsidRPr="008836E9">
        <w:rPr>
          <w:rFonts w:hint="eastAsia"/>
        </w:rPr>
        <w:t xml:space="preserve">LTE V2X targets broadcast services and there is no physical layer ID in SCI. The sequence for scrambling and DMRS of data channel is randomized by the CRC of SCI. As discussed in [4], assuming an ID </w:t>
      </w:r>
      <w:proofErr w:type="gramStart"/>
      <w:r w:rsidRPr="008836E9">
        <w:rPr>
          <w:rFonts w:hint="eastAsia"/>
        </w:rPr>
        <w:t>is used</w:t>
      </w:r>
      <w:proofErr w:type="gramEnd"/>
      <w:r w:rsidRPr="008836E9">
        <w:rPr>
          <w:rFonts w:hint="eastAsia"/>
        </w:rPr>
        <w:t xml:space="preserve"> in physical layer, the ID can be used in scrambling code as well as DMRS sequence generation. </w:t>
      </w:r>
    </w:p>
    <w:p w:rsidR="008F19D4" w:rsidRDefault="008F19D4" w:rsidP="008F19D4">
      <w:pPr>
        <w:pStyle w:val="Style1"/>
        <w:spacing w:after="120" w:afterAutospacing="0"/>
        <w:ind w:firstLine="0"/>
        <w:rPr>
          <w:rFonts w:hint="eastAsia"/>
        </w:rPr>
      </w:pPr>
    </w:p>
    <w:p w:rsidR="008F19D4" w:rsidRPr="00F0279E" w:rsidRDefault="008F19D4" w:rsidP="008F19D4">
      <w:pPr>
        <w:spacing w:after="0"/>
        <w:rPr>
          <w:rFonts w:hint="eastAsia"/>
          <w:i/>
          <w:u w:val="single"/>
        </w:rPr>
      </w:pPr>
      <w:r w:rsidRPr="008836E9">
        <w:rPr>
          <w:rFonts w:hint="eastAsia"/>
          <w:b/>
        </w:rPr>
        <w:t>Proposal 3</w:t>
      </w:r>
      <w:r w:rsidRPr="00F0279E">
        <w:rPr>
          <w:rFonts w:hint="eastAsia"/>
          <w:i/>
          <w:u w:val="single"/>
        </w:rPr>
        <w:t>:</w:t>
      </w:r>
    </w:p>
    <w:p w:rsidR="008F19D4" w:rsidRPr="008836E9" w:rsidRDefault="008F19D4" w:rsidP="005E4F6E">
      <w:pPr>
        <w:numPr>
          <w:ilvl w:val="0"/>
          <w:numId w:val="16"/>
        </w:numPr>
        <w:spacing w:after="0" w:line="264" w:lineRule="auto"/>
        <w:ind w:leftChars="182" w:left="364" w:firstLine="0"/>
        <w:contextualSpacing/>
        <w:jc w:val="both"/>
        <w:rPr>
          <w:rFonts w:hint="eastAsia"/>
          <w:i/>
        </w:rPr>
      </w:pPr>
      <w:r w:rsidRPr="008836E9">
        <w:rPr>
          <w:rFonts w:hint="eastAsia"/>
          <w:i/>
        </w:rPr>
        <w:t>NR V2X supports 256QAM;</w:t>
      </w:r>
    </w:p>
    <w:p w:rsidR="008F19D4" w:rsidRPr="008836E9" w:rsidRDefault="008F19D4" w:rsidP="005E4F6E">
      <w:pPr>
        <w:numPr>
          <w:ilvl w:val="0"/>
          <w:numId w:val="16"/>
        </w:numPr>
        <w:spacing w:after="0" w:line="264" w:lineRule="auto"/>
        <w:ind w:leftChars="182" w:left="364" w:firstLine="0"/>
        <w:contextualSpacing/>
        <w:jc w:val="both"/>
        <w:rPr>
          <w:rFonts w:hint="eastAsia"/>
          <w:i/>
        </w:rPr>
      </w:pPr>
      <w:r w:rsidRPr="008836E9">
        <w:rPr>
          <w:rFonts w:hint="eastAsia"/>
          <w:i/>
        </w:rPr>
        <w:t>NR V2X uses polar code for control channel and LDPC for data channel;</w:t>
      </w:r>
    </w:p>
    <w:p w:rsidR="008F19D4" w:rsidRPr="008836E9" w:rsidRDefault="008F19D4" w:rsidP="005E4F6E">
      <w:pPr>
        <w:numPr>
          <w:ilvl w:val="0"/>
          <w:numId w:val="16"/>
        </w:numPr>
        <w:spacing w:after="0" w:line="264" w:lineRule="auto"/>
        <w:ind w:leftChars="182" w:left="364" w:firstLine="0"/>
        <w:contextualSpacing/>
        <w:jc w:val="both"/>
        <w:rPr>
          <w:rFonts w:hint="eastAsia"/>
          <w:i/>
        </w:rPr>
      </w:pPr>
      <w:r w:rsidRPr="008836E9">
        <w:rPr>
          <w:i/>
        </w:rPr>
        <w:t>A</w:t>
      </w:r>
      <w:r w:rsidRPr="008836E9">
        <w:rPr>
          <w:rFonts w:hint="eastAsia"/>
          <w:i/>
        </w:rPr>
        <w:t xml:space="preserve"> physical </w:t>
      </w:r>
      <w:r w:rsidRPr="008836E9">
        <w:rPr>
          <w:i/>
        </w:rPr>
        <w:t>layer</w:t>
      </w:r>
      <w:r w:rsidRPr="008836E9">
        <w:rPr>
          <w:rFonts w:hint="eastAsia"/>
          <w:i/>
        </w:rPr>
        <w:t xml:space="preserve"> ID </w:t>
      </w:r>
      <w:proofErr w:type="gramStart"/>
      <w:r w:rsidRPr="008836E9">
        <w:rPr>
          <w:rFonts w:hint="eastAsia"/>
          <w:i/>
        </w:rPr>
        <w:t>is used</w:t>
      </w:r>
      <w:proofErr w:type="gramEnd"/>
      <w:r w:rsidRPr="008836E9">
        <w:rPr>
          <w:rFonts w:hint="eastAsia"/>
          <w:i/>
        </w:rPr>
        <w:t xml:space="preserve"> for </w:t>
      </w:r>
      <w:r w:rsidRPr="008836E9">
        <w:rPr>
          <w:i/>
        </w:rPr>
        <w:t>randomization</w:t>
      </w:r>
      <w:r w:rsidRPr="008836E9">
        <w:rPr>
          <w:rFonts w:hint="eastAsia"/>
          <w:i/>
        </w:rPr>
        <w:t xml:space="preserve"> of scrambling code and DMRS generation.</w:t>
      </w:r>
    </w:p>
    <w:p w:rsidR="008F19D4" w:rsidRDefault="008F19D4" w:rsidP="008F19D4">
      <w:pPr>
        <w:pStyle w:val="1"/>
        <w:rPr>
          <w:rFonts w:eastAsia="SimSun" w:hint="eastAsia"/>
          <w:lang w:eastAsia="zh-CN"/>
        </w:rPr>
      </w:pPr>
      <w:r w:rsidRPr="00ED7F44">
        <w:rPr>
          <w:rFonts w:eastAsia="SimSun"/>
          <w:lang w:eastAsia="zh-CN"/>
        </w:rPr>
        <w:t>R</w:t>
      </w:r>
      <w:r w:rsidRPr="00ED7F44">
        <w:rPr>
          <w:rFonts w:eastAsia="SimSun" w:hint="eastAsia"/>
          <w:lang w:eastAsia="zh-CN"/>
        </w:rPr>
        <w:t xml:space="preserve">esource </w:t>
      </w:r>
      <w:r>
        <w:rPr>
          <w:rFonts w:eastAsia="SimSun" w:hint="eastAsia"/>
          <w:lang w:eastAsia="zh-CN"/>
        </w:rPr>
        <w:t>P</w:t>
      </w:r>
      <w:r w:rsidRPr="00ED7F44">
        <w:rPr>
          <w:rFonts w:eastAsia="SimSun" w:hint="eastAsia"/>
          <w:lang w:eastAsia="zh-CN"/>
        </w:rPr>
        <w:t>ool</w:t>
      </w:r>
    </w:p>
    <w:p w:rsidR="008F19D4" w:rsidRPr="0007435B" w:rsidRDefault="008F19D4" w:rsidP="008F19D4">
      <w:pPr>
        <w:pStyle w:val="Style1"/>
        <w:spacing w:after="120"/>
        <w:rPr>
          <w:rFonts w:hint="eastAsia"/>
          <w:b/>
        </w:rPr>
      </w:pPr>
      <w:r w:rsidRPr="00D8576B">
        <w:rPr>
          <w:rFonts w:hint="eastAsia"/>
        </w:rPr>
        <w:t xml:space="preserve">LTE V2X works on logical </w:t>
      </w:r>
      <w:proofErr w:type="spellStart"/>
      <w:r w:rsidRPr="00D8576B">
        <w:rPr>
          <w:rFonts w:hint="eastAsia"/>
        </w:rPr>
        <w:t>subframe</w:t>
      </w:r>
      <w:proofErr w:type="spellEnd"/>
      <w:r w:rsidRPr="00D8576B">
        <w:rPr>
          <w:rFonts w:hint="eastAsia"/>
        </w:rPr>
        <w:t xml:space="preserve"> indexing. </w:t>
      </w:r>
      <w:r w:rsidRPr="00D8576B">
        <w:t>I</w:t>
      </w:r>
      <w:r w:rsidRPr="00D8576B">
        <w:rPr>
          <w:rFonts w:hint="eastAsia"/>
        </w:rPr>
        <w:t xml:space="preserve">n a SFN period, i.e. 10240 </w:t>
      </w:r>
      <w:proofErr w:type="spellStart"/>
      <w:r w:rsidRPr="00D8576B">
        <w:rPr>
          <w:rFonts w:hint="eastAsia"/>
        </w:rPr>
        <w:t>subframes</w:t>
      </w:r>
      <w:proofErr w:type="spellEnd"/>
      <w:r w:rsidRPr="00D8576B">
        <w:rPr>
          <w:rFonts w:hint="eastAsia"/>
        </w:rPr>
        <w:t xml:space="preserve">, certain </w:t>
      </w:r>
      <w:proofErr w:type="spellStart"/>
      <w:r w:rsidRPr="00D8576B">
        <w:rPr>
          <w:rFonts w:hint="eastAsia"/>
        </w:rPr>
        <w:t>subframe</w:t>
      </w:r>
      <w:proofErr w:type="spellEnd"/>
      <w:r w:rsidRPr="00D8576B">
        <w:rPr>
          <w:rFonts w:hint="eastAsia"/>
        </w:rPr>
        <w:t xml:space="preserve"> as excluded first and the remaining </w:t>
      </w:r>
      <w:proofErr w:type="spellStart"/>
      <w:r w:rsidRPr="00D8576B">
        <w:rPr>
          <w:rFonts w:hint="eastAsia"/>
        </w:rPr>
        <w:t>subframes</w:t>
      </w:r>
      <w:proofErr w:type="spellEnd"/>
      <w:r w:rsidRPr="00D8576B">
        <w:rPr>
          <w:rFonts w:hint="eastAsia"/>
        </w:rPr>
        <w:t xml:space="preserve"> are logically indexed from as 0, 1, </w:t>
      </w:r>
      <w:r w:rsidRPr="00D8576B">
        <w:t>…</w:t>
      </w:r>
      <w:r w:rsidRPr="00D8576B">
        <w:rPr>
          <w:rFonts w:hint="eastAsia"/>
        </w:rPr>
        <w:t xml:space="preserve"> </w:t>
      </w:r>
      <w:r w:rsidRPr="00D8576B">
        <w:t>R</w:t>
      </w:r>
      <w:r w:rsidRPr="00D8576B">
        <w:rPr>
          <w:rFonts w:hint="eastAsia"/>
        </w:rPr>
        <w:t xml:space="preserve">esource pool is then defined on the logical </w:t>
      </w:r>
      <w:proofErr w:type="spellStart"/>
      <w:r w:rsidRPr="00D8576B">
        <w:rPr>
          <w:rFonts w:hint="eastAsia"/>
        </w:rPr>
        <w:t>subframes</w:t>
      </w:r>
      <w:proofErr w:type="spellEnd"/>
      <w:r w:rsidRPr="00D8576B">
        <w:rPr>
          <w:rFonts w:hint="eastAsia"/>
        </w:rPr>
        <w:t xml:space="preserve"> using a bitmap of length 100, 20 or 16. </w:t>
      </w:r>
      <w:r w:rsidRPr="00D8576B">
        <w:t>T</w:t>
      </w:r>
      <w:r w:rsidRPr="00D8576B">
        <w:rPr>
          <w:rFonts w:hint="eastAsia"/>
        </w:rPr>
        <w:t xml:space="preserve">he excluded </w:t>
      </w:r>
      <w:proofErr w:type="spellStart"/>
      <w:r w:rsidRPr="00D8576B">
        <w:rPr>
          <w:rFonts w:hint="eastAsia"/>
        </w:rPr>
        <w:t>subframes</w:t>
      </w:r>
      <w:proofErr w:type="spellEnd"/>
      <w:r w:rsidRPr="00D8576B">
        <w:rPr>
          <w:rFonts w:hint="eastAsia"/>
        </w:rPr>
        <w:t xml:space="preserve"> are </w:t>
      </w:r>
      <w:proofErr w:type="spellStart"/>
      <w:r w:rsidRPr="00D8576B">
        <w:rPr>
          <w:rFonts w:hint="eastAsia"/>
        </w:rPr>
        <w:t>subframes</w:t>
      </w:r>
      <w:proofErr w:type="spellEnd"/>
      <w:r w:rsidRPr="00D8576B">
        <w:rPr>
          <w:rFonts w:hint="eastAsia"/>
        </w:rPr>
        <w:t xml:space="preserve"> carrying SS/PSBCH, which have a periodicity of 160ms. </w:t>
      </w:r>
      <w:proofErr w:type="gramStart"/>
      <w:r w:rsidRPr="00D8576B">
        <w:rPr>
          <w:rFonts w:hint="eastAsia"/>
        </w:rPr>
        <w:t>0</w:t>
      </w:r>
      <w:proofErr w:type="gramEnd"/>
      <w:r w:rsidRPr="00D8576B">
        <w:rPr>
          <w:rFonts w:hint="eastAsia"/>
        </w:rPr>
        <w:t xml:space="preserve">, 2 or 3 resources for SS/PSBCH can be (pre)configured. Some other </w:t>
      </w:r>
      <w:proofErr w:type="spellStart"/>
      <w:r w:rsidRPr="00D8576B">
        <w:rPr>
          <w:rFonts w:hint="eastAsia"/>
        </w:rPr>
        <w:t>subframes</w:t>
      </w:r>
      <w:proofErr w:type="spellEnd"/>
      <w:r w:rsidRPr="00D8576B">
        <w:rPr>
          <w:rFonts w:hint="eastAsia"/>
        </w:rPr>
        <w:t xml:space="preserve"> </w:t>
      </w:r>
      <w:proofErr w:type="gramStart"/>
      <w:r w:rsidRPr="00D8576B">
        <w:rPr>
          <w:rFonts w:hint="eastAsia"/>
        </w:rPr>
        <w:t>are further excluded</w:t>
      </w:r>
      <w:proofErr w:type="gramEnd"/>
      <w:r w:rsidRPr="00D8576B">
        <w:rPr>
          <w:rFonts w:hint="eastAsia"/>
        </w:rPr>
        <w:t xml:space="preserve"> so that the </w:t>
      </w:r>
      <w:r w:rsidRPr="00D8576B">
        <w:t>remaining</w:t>
      </w:r>
      <w:r w:rsidRPr="00D8576B">
        <w:rPr>
          <w:rFonts w:hint="eastAsia"/>
        </w:rPr>
        <w:t xml:space="preserve"> </w:t>
      </w:r>
      <w:proofErr w:type="spellStart"/>
      <w:r w:rsidRPr="00D8576B">
        <w:rPr>
          <w:rFonts w:hint="eastAsia"/>
        </w:rPr>
        <w:t>subframes</w:t>
      </w:r>
      <w:proofErr w:type="spellEnd"/>
      <w:r w:rsidRPr="00D8576B">
        <w:rPr>
          <w:rFonts w:hint="eastAsia"/>
        </w:rPr>
        <w:t xml:space="preserve"> after excluding for SS/PSBCH is a multiple of 100, 20 or 16 in a SFN period. According to the logical indexing, LTE V2X </w:t>
      </w:r>
      <w:r w:rsidRPr="00D8576B">
        <w:t>transmission</w:t>
      </w:r>
      <w:r w:rsidRPr="00D8576B">
        <w:rPr>
          <w:rFonts w:hint="eastAsia"/>
        </w:rPr>
        <w:t xml:space="preserve"> with period X (or with reservation interval X) is not strictly periodic. </w:t>
      </w:r>
      <w:r w:rsidRPr="00D8576B">
        <w:t>T</w:t>
      </w:r>
      <w:r w:rsidRPr="00D8576B">
        <w:rPr>
          <w:rFonts w:hint="eastAsia"/>
        </w:rPr>
        <w:t xml:space="preserve">he </w:t>
      </w:r>
      <w:r w:rsidRPr="00D8576B">
        <w:t>effective</w:t>
      </w:r>
      <w:r w:rsidRPr="00D8576B">
        <w:rPr>
          <w:rFonts w:hint="eastAsia"/>
        </w:rPr>
        <w:t xml:space="preserve"> absolute period/interval is actually larger than X. Consequently, even if a selected/reserved resource meets the latency </w:t>
      </w:r>
      <w:r w:rsidRPr="00D8576B">
        <w:t>requirement</w:t>
      </w:r>
      <w:r w:rsidRPr="00D8576B">
        <w:rPr>
          <w:rFonts w:hint="eastAsia"/>
        </w:rPr>
        <w:t xml:space="preserve"> at the beginning, it may become too late for a future packet even when jitter of packet generation is considered. </w:t>
      </w:r>
      <w:r w:rsidRPr="00D8576B">
        <w:t>I</w:t>
      </w:r>
      <w:r w:rsidRPr="00D8576B">
        <w:rPr>
          <w:rFonts w:hint="eastAsia"/>
        </w:rPr>
        <w:t xml:space="preserve">t is not a real issue for larger reservation interval e.g. &gt; 100. However, for short period of 20 or 50, it may cause major impacts. </w:t>
      </w:r>
      <w:r w:rsidRPr="00D8576B">
        <w:t>S</w:t>
      </w:r>
      <w:r w:rsidRPr="00D8576B">
        <w:rPr>
          <w:rFonts w:hint="eastAsia"/>
        </w:rPr>
        <w:t xml:space="preserve">uch issue </w:t>
      </w:r>
      <w:proofErr w:type="gramStart"/>
      <w:r w:rsidRPr="00D8576B">
        <w:rPr>
          <w:rFonts w:hint="eastAsia"/>
        </w:rPr>
        <w:t>was already discussed</w:t>
      </w:r>
      <w:proofErr w:type="gramEnd"/>
      <w:r w:rsidRPr="00D8576B">
        <w:rPr>
          <w:rFonts w:hint="eastAsia"/>
        </w:rPr>
        <w:t xml:space="preserve"> at late stage in LTE V2X, but is not handled due to limited remaining time. </w:t>
      </w:r>
    </w:p>
    <w:p w:rsidR="008F19D4" w:rsidRPr="00D146EB" w:rsidRDefault="008F19D4" w:rsidP="008F19D4">
      <w:pPr>
        <w:spacing w:after="0"/>
        <w:rPr>
          <w:rFonts w:hint="eastAsia"/>
        </w:rPr>
      </w:pPr>
    </w:p>
    <w:p w:rsidR="008F19D4" w:rsidRPr="00D146EB" w:rsidRDefault="008F19D4" w:rsidP="008F19D4">
      <w:pPr>
        <w:spacing w:after="0"/>
        <w:rPr>
          <w:rFonts w:hint="eastAsia"/>
        </w:rPr>
      </w:pPr>
      <w:r w:rsidRPr="00D146EB">
        <w:object w:dxaOrig="11848" w:dyaOrig="2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1.75pt" o:ole="">
            <v:imagedata r:id="rId9" o:title=""/>
          </v:shape>
          <o:OLEObject Type="Embed" ProgID="Visio.Drawing.11" ShapeID="_x0000_i1025" DrawAspect="Content" ObjectID="_1603533411" r:id="rId10"/>
        </w:object>
      </w:r>
    </w:p>
    <w:p w:rsidR="008F19D4" w:rsidRPr="00EC7E09" w:rsidRDefault="008F19D4" w:rsidP="008F19D4">
      <w:pPr>
        <w:spacing w:after="0"/>
        <w:jc w:val="center"/>
        <w:rPr>
          <w:rFonts w:hint="eastAsia"/>
        </w:rPr>
      </w:pPr>
      <w:r w:rsidRPr="00EC7E09">
        <w:rPr>
          <w:rFonts w:hint="eastAsia"/>
        </w:rPr>
        <w:t xml:space="preserve">Figure 1: Logical </w:t>
      </w:r>
      <w:proofErr w:type="spellStart"/>
      <w:r w:rsidRPr="00EC7E09">
        <w:rPr>
          <w:rFonts w:hint="eastAsia"/>
        </w:rPr>
        <w:t>subframe</w:t>
      </w:r>
      <w:proofErr w:type="spellEnd"/>
      <w:r w:rsidRPr="00EC7E09">
        <w:rPr>
          <w:rFonts w:hint="eastAsia"/>
        </w:rPr>
        <w:t xml:space="preserve"> indexing</w:t>
      </w:r>
    </w:p>
    <w:p w:rsidR="008F19D4" w:rsidRPr="00D146EB" w:rsidRDefault="008F19D4" w:rsidP="008F19D4">
      <w:pPr>
        <w:spacing w:after="0"/>
        <w:rPr>
          <w:rFonts w:hint="eastAsia"/>
        </w:rPr>
      </w:pPr>
    </w:p>
    <w:p w:rsidR="008F19D4" w:rsidRPr="00D8576B" w:rsidRDefault="008F19D4" w:rsidP="008F19D4">
      <w:pPr>
        <w:pStyle w:val="Style1"/>
        <w:spacing w:after="120"/>
        <w:rPr>
          <w:rFonts w:hint="eastAsia"/>
        </w:rPr>
      </w:pPr>
      <w:r w:rsidRPr="00D8576B">
        <w:rPr>
          <w:rFonts w:hint="eastAsia"/>
        </w:rPr>
        <w:t xml:space="preserve">NR V2X needs to guarantee latency requirement much tighter than LTE V2X. In an advanced use case in [3], the end-to-end latency can be as low as 3ms. The latency at radio interface is even shorter. </w:t>
      </w:r>
      <w:r w:rsidRPr="00D8576B">
        <w:t>C</w:t>
      </w:r>
      <w:r w:rsidRPr="00D8576B">
        <w:rPr>
          <w:rFonts w:hint="eastAsia"/>
        </w:rPr>
        <w:t xml:space="preserve">onsidering periodic transmission and quite short latency requirement in NR V2X, the above issue for </w:t>
      </w:r>
      <w:r w:rsidRPr="00D8576B">
        <w:t>resource</w:t>
      </w:r>
      <w:r w:rsidRPr="00D8576B">
        <w:rPr>
          <w:rFonts w:hint="eastAsia"/>
        </w:rPr>
        <w:t xml:space="preserve"> selection/reservation using logical indexing </w:t>
      </w:r>
      <w:proofErr w:type="gramStart"/>
      <w:r w:rsidRPr="00D8576B">
        <w:rPr>
          <w:rFonts w:hint="eastAsia"/>
        </w:rPr>
        <w:t>should be further studied</w:t>
      </w:r>
      <w:proofErr w:type="gramEnd"/>
      <w:r w:rsidRPr="00D8576B">
        <w:rPr>
          <w:rFonts w:hint="eastAsia"/>
        </w:rPr>
        <w:t xml:space="preserve">. </w:t>
      </w:r>
    </w:p>
    <w:p w:rsidR="008F19D4" w:rsidRPr="007D793D" w:rsidRDefault="008F19D4" w:rsidP="008F19D4">
      <w:pPr>
        <w:spacing w:after="0"/>
        <w:rPr>
          <w:rFonts w:hint="eastAsia"/>
          <w:i/>
        </w:rPr>
      </w:pPr>
      <w:r w:rsidRPr="007D793D">
        <w:rPr>
          <w:rFonts w:hint="eastAsia"/>
          <w:b/>
        </w:rPr>
        <w:t>Proposal 4:</w:t>
      </w:r>
      <w:r w:rsidRPr="007D793D">
        <w:rPr>
          <w:b/>
        </w:rPr>
        <w:t xml:space="preserve"> </w:t>
      </w:r>
      <w:r w:rsidRPr="007D793D">
        <w:rPr>
          <w:i/>
        </w:rPr>
        <w:t>Further</w:t>
      </w:r>
      <w:r w:rsidRPr="007D793D">
        <w:rPr>
          <w:rFonts w:hint="eastAsia"/>
          <w:i/>
        </w:rPr>
        <w:t xml:space="preserve"> discussion on whether logical slot indexing or physical slot indexing </w:t>
      </w:r>
      <w:proofErr w:type="gramStart"/>
      <w:r w:rsidRPr="007D793D">
        <w:rPr>
          <w:rFonts w:hint="eastAsia"/>
          <w:i/>
        </w:rPr>
        <w:t>is used</w:t>
      </w:r>
      <w:proofErr w:type="gramEnd"/>
      <w:r w:rsidRPr="007D793D">
        <w:rPr>
          <w:rFonts w:hint="eastAsia"/>
          <w:i/>
        </w:rPr>
        <w:t xml:space="preserve"> in NR </w:t>
      </w:r>
      <w:proofErr w:type="spellStart"/>
      <w:r w:rsidRPr="007D793D">
        <w:rPr>
          <w:rFonts w:hint="eastAsia"/>
          <w:i/>
        </w:rPr>
        <w:t>sidelink</w:t>
      </w:r>
      <w:proofErr w:type="spellEnd"/>
      <w:r w:rsidRPr="007D793D">
        <w:rPr>
          <w:rFonts w:hint="eastAsia"/>
          <w:i/>
        </w:rPr>
        <w:t>.</w:t>
      </w:r>
    </w:p>
    <w:p w:rsidR="008F19D4" w:rsidRDefault="008F19D4" w:rsidP="008F19D4">
      <w:pPr>
        <w:spacing w:after="0"/>
        <w:rPr>
          <w:rFonts w:hint="eastAsia"/>
        </w:rPr>
      </w:pPr>
    </w:p>
    <w:p w:rsidR="008F19D4" w:rsidRDefault="008F19D4" w:rsidP="008F19D4">
      <w:pPr>
        <w:rPr>
          <w:rFonts w:hint="eastAsia"/>
        </w:rPr>
      </w:pPr>
      <w:r>
        <w:rPr>
          <w:rFonts w:hint="eastAsia"/>
        </w:rPr>
        <w:t xml:space="preserve">There </w:t>
      </w:r>
      <w:r w:rsidRPr="00F0322A">
        <w:rPr>
          <w:rFonts w:eastAsia="맑은 고딕" w:hint="eastAsia"/>
          <w:lang w:eastAsia="ko-KR"/>
        </w:rPr>
        <w:t>wa</w:t>
      </w:r>
      <w:r>
        <w:rPr>
          <w:rFonts w:hint="eastAsia"/>
        </w:rPr>
        <w:t>s a long discussion on resource pool versus BWP in RAN1</w:t>
      </w:r>
      <w:r w:rsidRPr="00F0322A">
        <w:rPr>
          <w:rFonts w:eastAsia="맑은 고딕" w:hint="eastAsia"/>
          <w:lang w:eastAsia="ko-KR"/>
        </w:rPr>
        <w:t>#94bis</w:t>
      </w:r>
      <w:r>
        <w:rPr>
          <w:rFonts w:hint="eastAsia"/>
        </w:rPr>
        <w:t xml:space="preserve"> meeting. </w:t>
      </w:r>
      <w:r>
        <w:t>T</w:t>
      </w:r>
      <w:r>
        <w:rPr>
          <w:rFonts w:hint="eastAsia"/>
        </w:rPr>
        <w:t xml:space="preserve">he current progress is to support resource pool while it is open whether/how to use BWP. </w:t>
      </w:r>
    </w:p>
    <w:p w:rsidR="008F19D4" w:rsidRDefault="008F19D4" w:rsidP="008F19D4">
      <w:pPr>
        <w:spacing w:after="0"/>
        <w:rPr>
          <w:rFonts w:hint="eastAsia"/>
        </w:rPr>
      </w:pPr>
    </w:p>
    <w:p w:rsidR="008F19D4" w:rsidRPr="00DB7965" w:rsidRDefault="008F19D4" w:rsidP="008F19D4">
      <w:pPr>
        <w:spacing w:after="0"/>
        <w:rPr>
          <w:lang w:eastAsia="x-none"/>
        </w:rPr>
      </w:pPr>
      <w:r w:rsidRPr="00DB7965">
        <w:rPr>
          <w:highlight w:val="green"/>
          <w:lang w:eastAsia="x-none"/>
        </w:rPr>
        <w:t>Agreements</w:t>
      </w:r>
      <w:r w:rsidRPr="00DB7965">
        <w:rPr>
          <w:lang w:eastAsia="x-none"/>
        </w:rPr>
        <w:t>:</w:t>
      </w:r>
    </w:p>
    <w:p w:rsidR="008F19D4" w:rsidRPr="00DB7965" w:rsidRDefault="008F19D4" w:rsidP="008F19D4">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w:t>
      </w:r>
      <w:proofErr w:type="spellStart"/>
      <w:r w:rsidRPr="00DB7965">
        <w:rPr>
          <w:szCs w:val="20"/>
        </w:rPr>
        <w:t>sidelink</w:t>
      </w:r>
      <w:proofErr w:type="spellEnd"/>
    </w:p>
    <w:p w:rsidR="008F19D4" w:rsidRPr="00DB7965" w:rsidRDefault="008F19D4" w:rsidP="008F19D4">
      <w:pPr>
        <w:pStyle w:val="bullet2"/>
        <w:rPr>
          <w:rFonts w:hint="eastAsia"/>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w:t>
      </w:r>
      <w:proofErr w:type="gramStart"/>
      <w:r w:rsidRPr="00DB7965">
        <w:rPr>
          <w:rFonts w:hint="eastAsia"/>
          <w:szCs w:val="20"/>
          <w:lang w:eastAsia="ko-KR"/>
        </w:rPr>
        <w:t>can be used</w:t>
      </w:r>
      <w:proofErr w:type="gramEnd"/>
      <w:r w:rsidRPr="00DB7965">
        <w:rPr>
          <w:rFonts w:hint="eastAsia"/>
          <w:szCs w:val="20"/>
          <w:lang w:eastAsia="ko-KR"/>
        </w:rPr>
        <w:t xml:space="preserve"> for </w:t>
      </w:r>
      <w:proofErr w:type="spellStart"/>
      <w:r w:rsidRPr="00DB7965">
        <w:rPr>
          <w:rFonts w:hint="eastAsia"/>
          <w:szCs w:val="20"/>
          <w:lang w:eastAsia="ko-KR"/>
        </w:rPr>
        <w:t>sidelink</w:t>
      </w:r>
      <w:proofErr w:type="spellEnd"/>
      <w:r w:rsidRPr="00DB7965">
        <w:rPr>
          <w:rFonts w:hint="eastAsia"/>
          <w:szCs w:val="20"/>
          <w:lang w:eastAsia="ko-KR"/>
        </w:rPr>
        <w:t xml:space="preserve"> transmission and/or reception.</w:t>
      </w:r>
    </w:p>
    <w:p w:rsidR="008F19D4" w:rsidRPr="00DB7965" w:rsidRDefault="008F19D4" w:rsidP="008F19D4">
      <w:pPr>
        <w:pStyle w:val="bullet3"/>
        <w:rPr>
          <w:rFonts w:hint="eastAsia"/>
          <w:szCs w:val="20"/>
        </w:rPr>
      </w:pPr>
      <w:r w:rsidRPr="00DB7965">
        <w:rPr>
          <w:rFonts w:hint="eastAsia"/>
          <w:szCs w:val="20"/>
          <w:lang w:eastAsia="ko-KR"/>
        </w:rPr>
        <w:t>FFS whether a resource pool consists of contiguous resources in time and/or frequency.</w:t>
      </w:r>
    </w:p>
    <w:p w:rsidR="008F19D4" w:rsidRPr="00DB7965" w:rsidRDefault="008F19D4" w:rsidP="008F19D4">
      <w:pPr>
        <w:pStyle w:val="bullet3"/>
        <w:rPr>
          <w:rFonts w:hint="eastAsia"/>
          <w:szCs w:val="20"/>
        </w:rPr>
      </w:pPr>
      <w:r w:rsidRPr="00DB7965">
        <w:rPr>
          <w:rFonts w:hint="eastAsia"/>
          <w:szCs w:val="20"/>
          <w:lang w:eastAsia="ko-KR"/>
        </w:rPr>
        <w:lastRenderedPageBreak/>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rsidR="008F19D4" w:rsidRPr="00DB7965" w:rsidRDefault="008F19D4" w:rsidP="008F19D4">
      <w:pPr>
        <w:pStyle w:val="bullet3"/>
        <w:rPr>
          <w:szCs w:val="20"/>
        </w:rPr>
      </w:pPr>
      <w:r w:rsidRPr="00DB7965">
        <w:rPr>
          <w:rFonts w:hint="eastAsia"/>
          <w:szCs w:val="20"/>
          <w:lang w:eastAsia="ko-KR"/>
        </w:rPr>
        <w:t xml:space="preserve">FFS how </w:t>
      </w:r>
      <w:proofErr w:type="spellStart"/>
      <w:r w:rsidRPr="00DB7965">
        <w:rPr>
          <w:rFonts w:hint="eastAsia"/>
          <w:szCs w:val="20"/>
          <w:lang w:eastAsia="ko-KR"/>
        </w:rPr>
        <w:t>gNB</w:t>
      </w:r>
      <w:proofErr w:type="spellEnd"/>
      <w:r w:rsidRPr="00DB7965">
        <w:rPr>
          <w:rFonts w:hint="eastAsia"/>
          <w:szCs w:val="20"/>
          <w:lang w:eastAsia="ko-KR"/>
        </w:rPr>
        <w:t xml:space="preserve"> and other UEs know the RF bandwidth of the UE</w:t>
      </w:r>
    </w:p>
    <w:p w:rsidR="008F19D4" w:rsidRPr="00DB7965" w:rsidRDefault="008F19D4" w:rsidP="008F19D4">
      <w:pPr>
        <w:pStyle w:val="bullet2"/>
        <w:rPr>
          <w:rFonts w:hint="eastAsia"/>
          <w:szCs w:val="20"/>
        </w:rPr>
      </w:pPr>
      <w:r w:rsidRPr="00DB7965">
        <w:rPr>
          <w:szCs w:val="20"/>
        </w:rPr>
        <w:t>FFS if BWP (if defined) can be used to in defining at least part of resource pool</w:t>
      </w:r>
    </w:p>
    <w:p w:rsidR="008F19D4" w:rsidRPr="00DB7965" w:rsidRDefault="008F19D4" w:rsidP="008F19D4">
      <w:pPr>
        <w:pStyle w:val="bullet2"/>
        <w:rPr>
          <w:rFonts w:hint="eastAsia"/>
          <w:szCs w:val="20"/>
        </w:rPr>
      </w:pPr>
      <w:r w:rsidRPr="00DB7965">
        <w:rPr>
          <w:rFonts w:hint="eastAsia"/>
          <w:szCs w:val="20"/>
          <w:lang w:eastAsia="ko-KR"/>
        </w:rPr>
        <w:t>FFS if the numerology of a resource pool is indicated as a part of (pre-)configuration for resource pool, carrier, band, or BWP (if defined)</w:t>
      </w:r>
    </w:p>
    <w:p w:rsidR="008F19D4" w:rsidRPr="00DB7965" w:rsidRDefault="008F19D4" w:rsidP="008F19D4">
      <w:pPr>
        <w:pStyle w:val="bullet2"/>
        <w:rPr>
          <w:rFonts w:hint="eastAsia"/>
          <w:szCs w:val="20"/>
        </w:rPr>
      </w:pPr>
      <w:r w:rsidRPr="00DB7965">
        <w:rPr>
          <w:rFonts w:hint="eastAsia"/>
          <w:szCs w:val="20"/>
          <w:lang w:eastAsia="ko-KR"/>
        </w:rPr>
        <w:t>UE assumes a single numerology in using a resource pool.</w:t>
      </w:r>
    </w:p>
    <w:p w:rsidR="008F19D4" w:rsidRPr="00DB7965" w:rsidRDefault="008F19D4" w:rsidP="008F19D4">
      <w:pPr>
        <w:pStyle w:val="bullet2"/>
        <w:rPr>
          <w:rFonts w:hint="eastAsia"/>
          <w:szCs w:val="20"/>
        </w:rPr>
      </w:pPr>
      <w:r w:rsidRPr="00DB7965">
        <w:rPr>
          <w:rFonts w:hint="eastAsia"/>
          <w:szCs w:val="20"/>
          <w:lang w:eastAsia="ko-KR"/>
        </w:rPr>
        <w:t>M</w:t>
      </w:r>
      <w:r w:rsidRPr="00DB7965">
        <w:rPr>
          <w:rFonts w:hint="eastAsia"/>
          <w:szCs w:val="20"/>
        </w:rPr>
        <w:t xml:space="preserve">ultiple resource pools </w:t>
      </w:r>
      <w:proofErr w:type="gramStart"/>
      <w:r w:rsidRPr="00DB7965">
        <w:rPr>
          <w:rFonts w:hint="eastAsia"/>
          <w:szCs w:val="20"/>
          <w:lang w:eastAsia="ko-KR"/>
        </w:rPr>
        <w:t>can</w:t>
      </w:r>
      <w:r w:rsidRPr="00DB7965">
        <w:rPr>
          <w:rFonts w:hint="eastAsia"/>
          <w:szCs w:val="20"/>
        </w:rPr>
        <w:t xml:space="preserve"> be configured</w:t>
      </w:r>
      <w:proofErr w:type="gramEnd"/>
      <w:r w:rsidRPr="00DB7965">
        <w:rPr>
          <w:rFonts w:hint="eastAsia"/>
          <w:szCs w:val="20"/>
        </w:rPr>
        <w:t xml:space="preserve"> to a single UE</w:t>
      </w:r>
      <w:r w:rsidRPr="00DB7965">
        <w:rPr>
          <w:rFonts w:hint="eastAsia"/>
          <w:szCs w:val="20"/>
          <w:lang w:eastAsia="ko-KR"/>
        </w:rPr>
        <w:t xml:space="preserve"> in a given carrier.</w:t>
      </w:r>
    </w:p>
    <w:p w:rsidR="008F19D4" w:rsidRPr="00DB7965" w:rsidRDefault="008F19D4" w:rsidP="008F19D4">
      <w:pPr>
        <w:pStyle w:val="bullet3"/>
        <w:rPr>
          <w:rFonts w:hint="eastAsia"/>
          <w:szCs w:val="20"/>
        </w:rPr>
      </w:pPr>
      <w:r w:rsidRPr="00DB7965">
        <w:rPr>
          <w:rFonts w:hint="eastAsia"/>
          <w:szCs w:val="20"/>
          <w:lang w:eastAsia="ko-KR"/>
        </w:rPr>
        <w:t>FFS how to use multiple resource pools when (pre-</w:t>
      </w:r>
      <w:proofErr w:type="gramStart"/>
      <w:r w:rsidRPr="00DB7965">
        <w:rPr>
          <w:rFonts w:hint="eastAsia"/>
          <w:szCs w:val="20"/>
          <w:lang w:eastAsia="ko-KR"/>
        </w:rPr>
        <w:t>)configured</w:t>
      </w:r>
      <w:proofErr w:type="gramEnd"/>
      <w:r w:rsidRPr="00DB7965">
        <w:rPr>
          <w:rFonts w:hint="eastAsia"/>
          <w:szCs w:val="20"/>
          <w:lang w:eastAsia="ko-KR"/>
        </w:rPr>
        <w:t>.</w:t>
      </w:r>
    </w:p>
    <w:p w:rsidR="008F19D4" w:rsidRPr="00DB7965" w:rsidRDefault="008F19D4" w:rsidP="008F19D4">
      <w:pPr>
        <w:pStyle w:val="bullet1"/>
        <w:rPr>
          <w:szCs w:val="20"/>
        </w:rPr>
      </w:pPr>
      <w:r w:rsidRPr="00DB7965">
        <w:rPr>
          <w:szCs w:val="20"/>
        </w:rPr>
        <w:t xml:space="preserve">FFS BWP is supported for NR </w:t>
      </w:r>
      <w:proofErr w:type="spellStart"/>
      <w:r w:rsidRPr="00DB7965">
        <w:rPr>
          <w:szCs w:val="20"/>
        </w:rPr>
        <w:t>sidelink</w:t>
      </w:r>
      <w:proofErr w:type="spellEnd"/>
    </w:p>
    <w:p w:rsidR="008F19D4" w:rsidRPr="00DB7965" w:rsidRDefault="008F19D4" w:rsidP="008F19D4">
      <w:pPr>
        <w:pStyle w:val="bullet2"/>
        <w:rPr>
          <w:rFonts w:hint="eastAsia"/>
          <w:szCs w:val="20"/>
        </w:rPr>
      </w:pPr>
      <w:r w:rsidRPr="00DB7965">
        <w:rPr>
          <w:rFonts w:hint="eastAsia"/>
          <w:szCs w:val="20"/>
          <w:lang w:eastAsia="ko-KR"/>
        </w:rPr>
        <w:t xml:space="preserve">FFS whether RAN1 can assume that at most one BWP </w:t>
      </w:r>
      <w:proofErr w:type="gramStart"/>
      <w:r w:rsidRPr="00DB7965">
        <w:rPr>
          <w:rFonts w:hint="eastAsia"/>
          <w:szCs w:val="20"/>
          <w:lang w:eastAsia="ko-KR"/>
        </w:rPr>
        <w:t>is configured</w:t>
      </w:r>
      <w:proofErr w:type="gramEnd"/>
      <w:r w:rsidRPr="00DB7965">
        <w:rPr>
          <w:rFonts w:hint="eastAsia"/>
          <w:szCs w:val="20"/>
          <w:lang w:eastAsia="ko-KR"/>
        </w:rPr>
        <w:t xml:space="preserve"> in a carrier from the system perspective.</w:t>
      </w:r>
    </w:p>
    <w:p w:rsidR="008F19D4" w:rsidRPr="00DB7965" w:rsidRDefault="008F19D4" w:rsidP="008F19D4">
      <w:pPr>
        <w:pStyle w:val="bullet2"/>
        <w:rPr>
          <w:rFonts w:hint="eastAsia"/>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w:t>
      </w:r>
      <w:proofErr w:type="gramStart"/>
      <w:r w:rsidRPr="00DB7965">
        <w:rPr>
          <w:rFonts w:hint="eastAsia"/>
          <w:szCs w:val="20"/>
          <w:lang w:eastAsia="ko-KR"/>
        </w:rPr>
        <w:t>is covered</w:t>
      </w:r>
      <w:proofErr w:type="gramEnd"/>
      <w:r w:rsidRPr="00DB7965">
        <w:rPr>
          <w:rFonts w:hint="eastAsia"/>
          <w:szCs w:val="20"/>
          <w:lang w:eastAsia="ko-KR"/>
        </w:rPr>
        <w:t xml:space="preserve"> by a single BWP.</w:t>
      </w:r>
    </w:p>
    <w:p w:rsidR="008F19D4" w:rsidRPr="00DB7965" w:rsidRDefault="008F19D4" w:rsidP="008F19D4">
      <w:pPr>
        <w:pStyle w:val="bullet2"/>
        <w:rPr>
          <w:szCs w:val="20"/>
        </w:rPr>
      </w:pPr>
      <w:r w:rsidRPr="00DB7965">
        <w:rPr>
          <w:szCs w:val="20"/>
        </w:rPr>
        <w:t>FFS the details of BWP configurations, including the possibility of restricting the number of BWPs</w:t>
      </w:r>
    </w:p>
    <w:p w:rsidR="008F19D4" w:rsidRPr="00DB7965" w:rsidRDefault="008F19D4" w:rsidP="008F19D4">
      <w:pPr>
        <w:pStyle w:val="bullet2"/>
        <w:rPr>
          <w:rFonts w:hint="eastAsia"/>
          <w:szCs w:val="20"/>
        </w:rPr>
      </w:pPr>
      <w:r w:rsidRPr="00DB7965">
        <w:rPr>
          <w:rFonts w:hint="eastAsia"/>
          <w:szCs w:val="20"/>
          <w:lang w:eastAsia="ko-KR"/>
        </w:rPr>
        <w:t>FFS whether BWP for TX and RX is separated or a common BWP applied to both TX and RX</w:t>
      </w:r>
    </w:p>
    <w:p w:rsidR="008F19D4" w:rsidRPr="00DB7965" w:rsidRDefault="008F19D4" w:rsidP="008F19D4">
      <w:pPr>
        <w:pStyle w:val="bullet2"/>
        <w:rPr>
          <w:rFonts w:hint="eastAsia"/>
          <w:szCs w:val="20"/>
        </w:rPr>
      </w:pPr>
      <w:r w:rsidRPr="00DB7965">
        <w:rPr>
          <w:szCs w:val="20"/>
        </w:rPr>
        <w:t xml:space="preserve">There is at most one activated </w:t>
      </w:r>
      <w:proofErr w:type="spellStart"/>
      <w:r w:rsidRPr="00DB7965">
        <w:rPr>
          <w:szCs w:val="20"/>
        </w:rPr>
        <w:t>sidelink</w:t>
      </w:r>
      <w:proofErr w:type="spellEnd"/>
      <w:r w:rsidRPr="00DB7965">
        <w:rPr>
          <w:szCs w:val="20"/>
        </w:rPr>
        <w:t xml:space="preserve"> BWP for a UE </w:t>
      </w:r>
      <w:r w:rsidRPr="00DB7965">
        <w:rPr>
          <w:rFonts w:hint="eastAsia"/>
          <w:szCs w:val="20"/>
          <w:lang w:eastAsia="ko-KR"/>
        </w:rPr>
        <w:t xml:space="preserve">in a given carrier </w:t>
      </w:r>
      <w:r w:rsidRPr="00DB7965">
        <w:rPr>
          <w:szCs w:val="20"/>
        </w:rPr>
        <w:t xml:space="preserve">as in the </w:t>
      </w:r>
      <w:proofErr w:type="spellStart"/>
      <w:r w:rsidRPr="00DB7965">
        <w:rPr>
          <w:szCs w:val="20"/>
        </w:rPr>
        <w:t>Uu</w:t>
      </w:r>
      <w:proofErr w:type="spellEnd"/>
      <w:r w:rsidRPr="00DB7965">
        <w:rPr>
          <w:szCs w:val="20"/>
        </w:rPr>
        <w:t xml:space="preserve"> case</w:t>
      </w:r>
    </w:p>
    <w:p w:rsidR="008F19D4" w:rsidRPr="00DB7965" w:rsidRDefault="008F19D4" w:rsidP="008F19D4">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xml:space="preserve">, benefit, and impact of </w:t>
      </w:r>
      <w:proofErr w:type="spellStart"/>
      <w:r w:rsidRPr="00DB7965">
        <w:rPr>
          <w:rFonts w:hint="eastAsia"/>
          <w:szCs w:val="20"/>
          <w:lang w:eastAsia="ko-KR"/>
        </w:rPr>
        <w:t>sidelink</w:t>
      </w:r>
      <w:proofErr w:type="spellEnd"/>
      <w:r w:rsidRPr="00DB7965">
        <w:rPr>
          <w:rFonts w:hint="eastAsia"/>
          <w:szCs w:val="20"/>
          <w:lang w:eastAsia="ko-KR"/>
        </w:rPr>
        <w:t xml:space="preserve"> BWP switching</w:t>
      </w:r>
    </w:p>
    <w:p w:rsidR="008F19D4" w:rsidRPr="00DB7965" w:rsidRDefault="008F19D4" w:rsidP="008F19D4">
      <w:pPr>
        <w:pStyle w:val="bullet2"/>
        <w:rPr>
          <w:szCs w:val="20"/>
        </w:rPr>
      </w:pPr>
      <w:r w:rsidRPr="00DB7965">
        <w:rPr>
          <w:szCs w:val="20"/>
        </w:rPr>
        <w:t>Aim to conclude in RAN1#95</w:t>
      </w:r>
    </w:p>
    <w:p w:rsidR="008F19D4" w:rsidRPr="00DB7965" w:rsidRDefault="008F19D4" w:rsidP="008F19D4">
      <w:pPr>
        <w:pStyle w:val="bullet3"/>
        <w:rPr>
          <w:szCs w:val="20"/>
        </w:rPr>
      </w:pPr>
      <w:r w:rsidRPr="00DB7965">
        <w:rPr>
          <w:szCs w:val="20"/>
        </w:rPr>
        <w:t>Companies are encouraged to provide more analysis, including checking current Rel-15 specification regarding BWP related text</w:t>
      </w:r>
    </w:p>
    <w:p w:rsidR="008F19D4" w:rsidRPr="000B5D17" w:rsidRDefault="008F19D4" w:rsidP="008F19D4">
      <w:pPr>
        <w:spacing w:after="0"/>
        <w:rPr>
          <w:rFonts w:hint="eastAsia"/>
          <w:lang w:val="en-GB"/>
        </w:rPr>
      </w:pPr>
    </w:p>
    <w:p w:rsidR="008F19D4" w:rsidRDefault="008F19D4" w:rsidP="008F19D4">
      <w:pPr>
        <w:spacing w:after="0"/>
        <w:rPr>
          <w:rFonts w:hint="eastAsia"/>
        </w:rPr>
      </w:pPr>
    </w:p>
    <w:p w:rsidR="008F19D4" w:rsidRPr="00D8576B" w:rsidRDefault="008F19D4" w:rsidP="008F19D4">
      <w:pPr>
        <w:pStyle w:val="Style1"/>
        <w:spacing w:after="120"/>
        <w:rPr>
          <w:rFonts w:hint="eastAsia"/>
        </w:rPr>
      </w:pPr>
      <w:r w:rsidRPr="00D8576B">
        <w:rPr>
          <w:rFonts w:hint="eastAsia"/>
        </w:rPr>
        <w:t xml:space="preserve">Following the </w:t>
      </w:r>
      <w:proofErr w:type="spellStart"/>
      <w:r w:rsidRPr="00D8576B">
        <w:rPr>
          <w:rFonts w:hint="eastAsia"/>
        </w:rPr>
        <w:t>subframe</w:t>
      </w:r>
      <w:proofErr w:type="spellEnd"/>
      <w:r w:rsidRPr="00D8576B">
        <w:rPr>
          <w:rFonts w:hint="eastAsia"/>
        </w:rPr>
        <w:t xml:space="preserve"> indexing based on either physical indexing or logical indexing, resource pool </w:t>
      </w:r>
      <w:proofErr w:type="gramStart"/>
      <w:r w:rsidRPr="00D8576B">
        <w:rPr>
          <w:rFonts w:hint="eastAsia"/>
        </w:rPr>
        <w:t>could be defined</w:t>
      </w:r>
      <w:proofErr w:type="gramEnd"/>
      <w:r w:rsidRPr="00D8576B">
        <w:rPr>
          <w:rFonts w:hint="eastAsia"/>
        </w:rPr>
        <w:t xml:space="preserve">. LTE V2X supports flexible </w:t>
      </w:r>
      <w:r w:rsidRPr="00D8576B">
        <w:t>configuration</w:t>
      </w:r>
      <w:r w:rsidRPr="00D8576B">
        <w:rPr>
          <w:rFonts w:hint="eastAsia"/>
        </w:rPr>
        <w:t xml:space="preserve"> of time/frequency resources of resource pools. </w:t>
      </w:r>
      <w:r w:rsidRPr="00D8576B">
        <w:t>T</w:t>
      </w:r>
      <w:r w:rsidRPr="00D8576B">
        <w:rPr>
          <w:rFonts w:hint="eastAsia"/>
        </w:rPr>
        <w:t xml:space="preserve">he time pattern </w:t>
      </w:r>
      <w:proofErr w:type="gramStart"/>
      <w:r w:rsidRPr="00D8576B">
        <w:rPr>
          <w:rFonts w:hint="eastAsia"/>
        </w:rPr>
        <w:t>is configured</w:t>
      </w:r>
      <w:proofErr w:type="gramEnd"/>
      <w:r w:rsidRPr="00D8576B">
        <w:rPr>
          <w:rFonts w:hint="eastAsia"/>
        </w:rPr>
        <w:t xml:space="preserve"> by the bitmap of length 100, 20 or 16. </w:t>
      </w:r>
      <w:r w:rsidRPr="00D8576B">
        <w:t>T</w:t>
      </w:r>
      <w:r w:rsidRPr="00D8576B">
        <w:rPr>
          <w:rFonts w:hint="eastAsia"/>
        </w:rPr>
        <w:t xml:space="preserve">he frequency resource for a resource pool is configurable too. </w:t>
      </w:r>
      <w:r w:rsidRPr="00D8576B">
        <w:t>C</w:t>
      </w:r>
      <w:r w:rsidRPr="00D8576B">
        <w:rPr>
          <w:rFonts w:hint="eastAsia"/>
        </w:rPr>
        <w:t xml:space="preserve">onsequently, different resource pools in a carrier can be TDM, FDM or a mix of TDM/FDM. A UE may need to detect data transmission from multiple resource pools. NR supports BWP for resource allocation, which is a means to divide resource only in frequency domain. Further, only one BWP </w:t>
      </w:r>
      <w:proofErr w:type="gramStart"/>
      <w:r w:rsidRPr="00D8576B">
        <w:rPr>
          <w:rFonts w:hint="eastAsia"/>
        </w:rPr>
        <w:t>can be activated</w:t>
      </w:r>
      <w:proofErr w:type="gramEnd"/>
      <w:r w:rsidRPr="00D8576B">
        <w:rPr>
          <w:rFonts w:hint="eastAsia"/>
        </w:rPr>
        <w:t xml:space="preserve"> at a given time from UE </w:t>
      </w:r>
      <w:r w:rsidRPr="00D8576B">
        <w:t>point</w:t>
      </w:r>
      <w:r w:rsidRPr="00D8576B">
        <w:rPr>
          <w:rFonts w:hint="eastAsia"/>
        </w:rPr>
        <w:t xml:space="preserve"> of view. Based on above comparison, resource pool can provide a super set of controlling </w:t>
      </w:r>
      <w:r w:rsidRPr="00D8576B">
        <w:t>resource</w:t>
      </w:r>
      <w:r w:rsidRPr="00D8576B">
        <w:rPr>
          <w:rFonts w:hint="eastAsia"/>
        </w:rPr>
        <w:t xml:space="preserve"> allocation than BWP. </w:t>
      </w:r>
    </w:p>
    <w:p w:rsidR="008F19D4" w:rsidRDefault="008F19D4" w:rsidP="008F19D4">
      <w:pPr>
        <w:pStyle w:val="Style1"/>
        <w:spacing w:after="120" w:afterAutospacing="0"/>
        <w:ind w:firstLine="0"/>
        <w:rPr>
          <w:rFonts w:hint="eastAsia"/>
        </w:rPr>
      </w:pPr>
    </w:p>
    <w:p w:rsidR="008F19D4" w:rsidRPr="00D8576B" w:rsidRDefault="008F19D4" w:rsidP="008F19D4">
      <w:pPr>
        <w:pStyle w:val="Style1"/>
        <w:spacing w:after="120"/>
        <w:rPr>
          <w:rFonts w:hint="eastAsia"/>
        </w:rPr>
      </w:pPr>
      <w:r w:rsidRPr="00D8576B">
        <w:rPr>
          <w:rFonts w:hint="eastAsia"/>
        </w:rPr>
        <w:t>Assuming multiple BWPs are (pre-</w:t>
      </w:r>
      <w:proofErr w:type="gramStart"/>
      <w:r w:rsidRPr="00D8576B">
        <w:rPr>
          <w:rFonts w:hint="eastAsia"/>
        </w:rPr>
        <w:t>)configured</w:t>
      </w:r>
      <w:proofErr w:type="gramEnd"/>
      <w:r w:rsidRPr="00D8576B">
        <w:rPr>
          <w:rFonts w:hint="eastAsia"/>
        </w:rPr>
        <w:t xml:space="preserve"> in a carrier, a UE may have to receive the V2X transmissions in more than one or all BWPs simultaneously depending on the further design on service mapping to the multiple BWPs.  NR phase 1 only supports single activated BWP at a time. </w:t>
      </w:r>
      <w:r w:rsidRPr="00D8576B">
        <w:t>I</w:t>
      </w:r>
      <w:r w:rsidRPr="00D8576B">
        <w:rPr>
          <w:rFonts w:hint="eastAsia"/>
        </w:rPr>
        <w:t xml:space="preserve">t is expect there will be much specification impacts if multiple simultaneous activated BWPs </w:t>
      </w:r>
      <w:proofErr w:type="gramStart"/>
      <w:r w:rsidRPr="00D8576B">
        <w:rPr>
          <w:rFonts w:hint="eastAsia"/>
        </w:rPr>
        <w:t>are allowed</w:t>
      </w:r>
      <w:proofErr w:type="gramEnd"/>
      <w:r w:rsidRPr="00D8576B">
        <w:rPr>
          <w:rFonts w:hint="eastAsia"/>
        </w:rPr>
        <w:t xml:space="preserve"> in NR V2X. </w:t>
      </w:r>
      <w:proofErr w:type="gramStart"/>
      <w:r w:rsidRPr="00F0322A">
        <w:rPr>
          <w:rFonts w:eastAsia="맑은 고딕" w:hint="eastAsia"/>
          <w:lang w:eastAsia="ko-KR"/>
        </w:rPr>
        <w:t>I</w:t>
      </w:r>
      <w:r w:rsidRPr="00D8576B">
        <w:rPr>
          <w:rFonts w:hint="eastAsia"/>
        </w:rPr>
        <w:t>f only single BWP is (pre)configured, it is most likely that the single BWP corresponds to the full bandwidth.</w:t>
      </w:r>
      <w:proofErr w:type="gramEnd"/>
      <w:r w:rsidRPr="00D8576B">
        <w:rPr>
          <w:rFonts w:hint="eastAsia"/>
        </w:rPr>
        <w:t xml:space="preserve"> </w:t>
      </w:r>
      <w:r w:rsidRPr="00D8576B">
        <w:t>T</w:t>
      </w:r>
      <w:r w:rsidRPr="00D8576B">
        <w:rPr>
          <w:rFonts w:hint="eastAsia"/>
        </w:rPr>
        <w:t xml:space="preserve">herefore, it is actually useless to introduce concept of BWP. </w:t>
      </w:r>
    </w:p>
    <w:p w:rsidR="008F19D4" w:rsidRPr="00EA7150" w:rsidRDefault="008F19D4" w:rsidP="008F19D4">
      <w:pPr>
        <w:spacing w:after="0"/>
        <w:rPr>
          <w:rFonts w:hint="eastAsia"/>
        </w:rPr>
      </w:pPr>
    </w:p>
    <w:p w:rsidR="008F19D4" w:rsidRPr="00D8576B" w:rsidRDefault="008F19D4" w:rsidP="008F19D4">
      <w:pPr>
        <w:spacing w:after="0"/>
        <w:rPr>
          <w:rFonts w:hint="eastAsia"/>
          <w:i/>
        </w:rPr>
      </w:pPr>
      <w:r w:rsidRPr="00D8576B">
        <w:rPr>
          <w:rFonts w:hint="eastAsia"/>
          <w:b/>
        </w:rPr>
        <w:t>Proposal 5</w:t>
      </w:r>
      <w:r w:rsidRPr="00D8576B">
        <w:rPr>
          <w:rFonts w:hint="eastAsia"/>
          <w:i/>
        </w:rPr>
        <w:t>:</w:t>
      </w:r>
      <w:r w:rsidRPr="00D8576B">
        <w:rPr>
          <w:i/>
        </w:rPr>
        <w:t xml:space="preserve"> </w:t>
      </w:r>
      <w:r w:rsidRPr="00D8576B">
        <w:rPr>
          <w:rFonts w:hint="eastAsia"/>
          <w:i/>
        </w:rPr>
        <w:t xml:space="preserve">NR V2X </w:t>
      </w:r>
      <w:proofErr w:type="gramStart"/>
      <w:r w:rsidRPr="00D8576B">
        <w:rPr>
          <w:rFonts w:hint="eastAsia"/>
          <w:i/>
        </w:rPr>
        <w:t>doesn</w:t>
      </w:r>
      <w:r w:rsidRPr="00D8576B">
        <w:rPr>
          <w:i/>
        </w:rPr>
        <w:t>’</w:t>
      </w:r>
      <w:r w:rsidRPr="00D8576B">
        <w:rPr>
          <w:rFonts w:hint="eastAsia"/>
          <w:i/>
        </w:rPr>
        <w:t>t</w:t>
      </w:r>
      <w:proofErr w:type="gramEnd"/>
      <w:r w:rsidRPr="00D8576B">
        <w:rPr>
          <w:rFonts w:hint="eastAsia"/>
          <w:i/>
        </w:rPr>
        <w:t xml:space="preserve"> support the concept of BWP. </w:t>
      </w:r>
    </w:p>
    <w:p w:rsidR="008F19D4" w:rsidRPr="000A66AF" w:rsidRDefault="008F19D4" w:rsidP="008F19D4">
      <w:pPr>
        <w:pStyle w:val="Style1"/>
        <w:spacing w:after="120" w:afterAutospacing="0"/>
        <w:ind w:firstLine="0"/>
        <w:rPr>
          <w:rFonts w:hint="eastAsia"/>
        </w:rPr>
      </w:pPr>
    </w:p>
    <w:p w:rsidR="008F19D4" w:rsidRPr="00D8576B" w:rsidRDefault="008F19D4" w:rsidP="008F19D4">
      <w:pPr>
        <w:pStyle w:val="Style1"/>
        <w:spacing w:after="120"/>
        <w:rPr>
          <w:rFonts w:hint="eastAsia"/>
        </w:rPr>
      </w:pPr>
      <w:r w:rsidRPr="00D8576B">
        <w:t>F</w:t>
      </w:r>
      <w:r w:rsidRPr="00D8576B">
        <w:rPr>
          <w:rFonts w:hint="eastAsia"/>
        </w:rPr>
        <w:t xml:space="preserve">or the design of resource pool, we prefer to allow full flexibility. </w:t>
      </w:r>
      <w:r w:rsidRPr="00D8576B">
        <w:t>R</w:t>
      </w:r>
      <w:r w:rsidRPr="00D8576B">
        <w:rPr>
          <w:rFonts w:hint="eastAsia"/>
        </w:rPr>
        <w:t xml:space="preserve">esource pool definition in LTE V2X is flexible enough and </w:t>
      </w:r>
      <w:proofErr w:type="gramStart"/>
      <w:r w:rsidRPr="00D8576B">
        <w:rPr>
          <w:rFonts w:hint="eastAsia"/>
        </w:rPr>
        <w:t>should be used</w:t>
      </w:r>
      <w:proofErr w:type="gramEnd"/>
      <w:r w:rsidRPr="00D8576B">
        <w:rPr>
          <w:rFonts w:hint="eastAsia"/>
        </w:rPr>
        <w:t xml:space="preserve"> as the start point for NR V2X. The time domain pattern </w:t>
      </w:r>
      <w:proofErr w:type="gramStart"/>
      <w:r w:rsidRPr="00D8576B">
        <w:rPr>
          <w:rFonts w:hint="eastAsia"/>
        </w:rPr>
        <w:t xml:space="preserve">can be </w:t>
      </w:r>
      <w:r w:rsidRPr="00D8576B">
        <w:t>controlled</w:t>
      </w:r>
      <w:proofErr w:type="gramEnd"/>
      <w:r w:rsidRPr="00D8576B">
        <w:rPr>
          <w:rFonts w:hint="eastAsia"/>
        </w:rPr>
        <w:t xml:space="preserve"> by a bitmap, while the frequency domain pattern can be a set of </w:t>
      </w:r>
      <w:r w:rsidRPr="00D8576B">
        <w:t>continuous</w:t>
      </w:r>
      <w:r w:rsidRPr="00D8576B">
        <w:rPr>
          <w:rFonts w:hint="eastAsia"/>
        </w:rPr>
        <w:t xml:space="preserve"> PRBs. </w:t>
      </w:r>
      <w:r w:rsidRPr="00D8576B">
        <w:t>We can further study the benefit of</w:t>
      </w:r>
      <w:r w:rsidRPr="00D8576B">
        <w:rPr>
          <w:rFonts w:hint="eastAsia"/>
        </w:rPr>
        <w:t xml:space="preserve"> support</w:t>
      </w:r>
      <w:r w:rsidRPr="00D8576B">
        <w:t>ing</w:t>
      </w:r>
      <w:r w:rsidRPr="00D8576B">
        <w:rPr>
          <w:rFonts w:hint="eastAsia"/>
        </w:rPr>
        <w:t xml:space="preserve"> </w:t>
      </w:r>
      <w:r w:rsidRPr="00D8576B">
        <w:t>discontinuous</w:t>
      </w:r>
      <w:r w:rsidRPr="00D8576B">
        <w:rPr>
          <w:rFonts w:hint="eastAsia"/>
        </w:rPr>
        <w:t xml:space="preserve"> </w:t>
      </w:r>
      <w:r w:rsidRPr="00D8576B">
        <w:t>frequency</w:t>
      </w:r>
      <w:r w:rsidRPr="00D8576B">
        <w:rPr>
          <w:rFonts w:hint="eastAsia"/>
        </w:rPr>
        <w:t xml:space="preserve"> resource </w:t>
      </w:r>
      <w:r w:rsidRPr="00D8576B">
        <w:t>allocation</w:t>
      </w:r>
      <w:r w:rsidRPr="00D8576B">
        <w:rPr>
          <w:rFonts w:hint="eastAsia"/>
        </w:rPr>
        <w:t xml:space="preserve"> </w:t>
      </w:r>
      <w:r w:rsidRPr="00D8576B">
        <w:t>in a resource pool</w:t>
      </w:r>
      <w:r w:rsidRPr="00D8576B">
        <w:rPr>
          <w:rFonts w:hint="eastAsia"/>
        </w:rPr>
        <w:t xml:space="preserve">. </w:t>
      </w:r>
      <w:r w:rsidRPr="00D8576B">
        <w:t xml:space="preserve">We shall support flexible numerology for different use cases. The SCS </w:t>
      </w:r>
      <w:proofErr w:type="gramStart"/>
      <w:r w:rsidRPr="00D8576B">
        <w:t>can be configured</w:t>
      </w:r>
      <w:proofErr w:type="gramEnd"/>
      <w:r w:rsidRPr="00D8576B">
        <w:t xml:space="preserve"> per resource pool. </w:t>
      </w:r>
      <w:r w:rsidRPr="00D8576B">
        <w:rPr>
          <w:rFonts w:hint="eastAsia"/>
        </w:rPr>
        <w:t xml:space="preserve">From </w:t>
      </w:r>
      <w:r w:rsidRPr="00F0322A">
        <w:rPr>
          <w:rFonts w:eastAsia="맑은 고딕" w:hint="eastAsia"/>
          <w:lang w:eastAsia="ko-KR"/>
        </w:rPr>
        <w:t xml:space="preserve">the agreements made in the </w:t>
      </w:r>
      <w:r w:rsidRPr="00D8576B">
        <w:rPr>
          <w:rFonts w:hint="eastAsia"/>
        </w:rPr>
        <w:t xml:space="preserve">last meeting, </w:t>
      </w:r>
      <w:r w:rsidRPr="00D8576B">
        <w:t>a UE is not required to receive</w:t>
      </w:r>
      <w:r w:rsidRPr="00D8576B">
        <w:rPr>
          <w:rFonts w:hint="eastAsia"/>
        </w:rPr>
        <w:t xml:space="preserve"> or transmit</w:t>
      </w:r>
      <w:r w:rsidRPr="00D8576B">
        <w:t xml:space="preserve"> </w:t>
      </w:r>
      <w:proofErr w:type="spellStart"/>
      <w:r w:rsidRPr="00D8576B">
        <w:t>sidelink</w:t>
      </w:r>
      <w:proofErr w:type="spellEnd"/>
      <w:r w:rsidRPr="00D8576B">
        <w:t xml:space="preserve"> transmissions using different SCSs simultaneously in a given carrier.</w:t>
      </w:r>
      <w:r w:rsidRPr="00D8576B">
        <w:rPr>
          <w:rFonts w:hint="eastAsia"/>
        </w:rPr>
        <w:t xml:space="preserve"> </w:t>
      </w:r>
      <w:r w:rsidRPr="00D8576B">
        <w:t>Configuring SCS as part of resource pool can allow the use of different SCS in a TDM manner to support that requirement</w:t>
      </w:r>
      <w:r w:rsidRPr="00D8576B">
        <w:rPr>
          <w:rFonts w:hint="eastAsia"/>
        </w:rPr>
        <w:t xml:space="preserve">. </w:t>
      </w:r>
    </w:p>
    <w:p w:rsidR="008F19D4" w:rsidRPr="00101B9E" w:rsidRDefault="008F19D4" w:rsidP="008F19D4">
      <w:pPr>
        <w:pStyle w:val="Style1"/>
        <w:spacing w:after="120" w:afterAutospacing="0"/>
        <w:ind w:firstLine="0"/>
        <w:rPr>
          <w:rFonts w:hint="eastAsia"/>
          <w:lang w:val="en-GB"/>
        </w:rPr>
      </w:pPr>
    </w:p>
    <w:p w:rsidR="008F19D4" w:rsidRPr="00D8576B" w:rsidRDefault="008F19D4" w:rsidP="008F19D4">
      <w:pPr>
        <w:spacing w:after="0"/>
        <w:rPr>
          <w:rFonts w:hint="eastAsia"/>
          <w:b/>
        </w:rPr>
      </w:pPr>
      <w:r w:rsidRPr="00D8576B">
        <w:rPr>
          <w:rFonts w:hint="eastAsia"/>
          <w:b/>
        </w:rPr>
        <w:t>Proposal 6:</w:t>
      </w:r>
    </w:p>
    <w:p w:rsidR="008F19D4" w:rsidRPr="00D8576B" w:rsidRDefault="008F19D4" w:rsidP="005E4F6E">
      <w:pPr>
        <w:numPr>
          <w:ilvl w:val="0"/>
          <w:numId w:val="16"/>
        </w:numPr>
        <w:spacing w:after="0" w:line="264" w:lineRule="auto"/>
        <w:ind w:leftChars="182" w:left="364" w:firstLine="0"/>
        <w:contextualSpacing/>
        <w:jc w:val="both"/>
        <w:rPr>
          <w:rFonts w:hint="eastAsia"/>
          <w:i/>
        </w:rPr>
      </w:pPr>
      <w:r w:rsidRPr="00D8576B">
        <w:rPr>
          <w:i/>
        </w:rPr>
        <w:t>NR V2X uses the r</w:t>
      </w:r>
      <w:r w:rsidRPr="00D8576B">
        <w:rPr>
          <w:rFonts w:hint="eastAsia"/>
          <w:i/>
        </w:rPr>
        <w:t xml:space="preserve">esource pool configuration in LTE V2X </w:t>
      </w:r>
      <w:r w:rsidRPr="00D8576B">
        <w:rPr>
          <w:i/>
        </w:rPr>
        <w:t xml:space="preserve"> as the</w:t>
      </w:r>
      <w:r w:rsidRPr="00D8576B">
        <w:rPr>
          <w:rFonts w:hint="eastAsia"/>
          <w:i/>
        </w:rPr>
        <w:t xml:space="preserve"> start</w:t>
      </w:r>
      <w:r w:rsidRPr="00D8576B">
        <w:rPr>
          <w:i/>
        </w:rPr>
        <w:t>ing</w:t>
      </w:r>
      <w:r w:rsidRPr="00D8576B">
        <w:rPr>
          <w:rFonts w:hint="eastAsia"/>
          <w:i/>
        </w:rPr>
        <w:t xml:space="preserve"> point;</w:t>
      </w:r>
    </w:p>
    <w:p w:rsidR="008F19D4" w:rsidRPr="00D8576B" w:rsidRDefault="008F19D4" w:rsidP="005E4F6E">
      <w:pPr>
        <w:numPr>
          <w:ilvl w:val="0"/>
          <w:numId w:val="16"/>
        </w:numPr>
        <w:spacing w:after="0" w:line="264" w:lineRule="auto"/>
        <w:ind w:leftChars="182" w:left="364" w:firstLine="0"/>
        <w:contextualSpacing/>
        <w:jc w:val="both"/>
        <w:rPr>
          <w:rFonts w:hint="eastAsia"/>
          <w:i/>
        </w:rPr>
      </w:pPr>
      <w:r w:rsidRPr="00D8576B">
        <w:rPr>
          <w:rFonts w:hint="eastAsia"/>
          <w:i/>
        </w:rPr>
        <w:t xml:space="preserve">SCS is a parameter for </w:t>
      </w:r>
      <w:r w:rsidRPr="00D8576B">
        <w:rPr>
          <w:i/>
        </w:rPr>
        <w:t>resource</w:t>
      </w:r>
      <w:r w:rsidRPr="00D8576B">
        <w:rPr>
          <w:rFonts w:hint="eastAsia"/>
          <w:i/>
        </w:rPr>
        <w:t xml:space="preserve"> pool configuration in NR V2X.</w:t>
      </w:r>
    </w:p>
    <w:p w:rsidR="008F19D4" w:rsidRPr="009B4FCF" w:rsidRDefault="008F19D4" w:rsidP="008F19D4">
      <w:pPr>
        <w:pStyle w:val="1"/>
        <w:rPr>
          <w:rFonts w:eastAsia="SimSun" w:hint="eastAsia"/>
          <w:lang w:eastAsia="zh-CN"/>
        </w:rPr>
      </w:pPr>
      <w:r>
        <w:rPr>
          <w:rFonts w:eastAsia="SimSun" w:hint="eastAsia"/>
          <w:lang w:eastAsia="zh-CN"/>
        </w:rPr>
        <w:lastRenderedPageBreak/>
        <w:t xml:space="preserve">Physical </w:t>
      </w:r>
      <w:r w:rsidRPr="009B4FCF">
        <w:rPr>
          <w:rFonts w:eastAsia="SimSun"/>
          <w:lang w:eastAsia="zh-CN"/>
        </w:rPr>
        <w:t>C</w:t>
      </w:r>
      <w:r w:rsidRPr="009B4FCF">
        <w:rPr>
          <w:rFonts w:eastAsia="SimSun" w:hint="eastAsia"/>
          <w:lang w:eastAsia="zh-CN"/>
        </w:rPr>
        <w:t xml:space="preserve">hannel </w:t>
      </w:r>
      <w:r>
        <w:rPr>
          <w:rFonts w:eastAsia="SimSun" w:hint="eastAsia"/>
          <w:lang w:eastAsia="zh-CN"/>
        </w:rPr>
        <w:t>S</w:t>
      </w:r>
      <w:r w:rsidRPr="009B4FCF">
        <w:rPr>
          <w:rFonts w:eastAsia="SimSun" w:hint="eastAsia"/>
          <w:lang w:eastAsia="zh-CN"/>
        </w:rPr>
        <w:t>tructures</w:t>
      </w:r>
    </w:p>
    <w:p w:rsidR="008F19D4" w:rsidRPr="00F0279E" w:rsidRDefault="008F19D4" w:rsidP="008F19D4">
      <w:pPr>
        <w:pStyle w:val="Style1"/>
        <w:spacing w:after="120"/>
        <w:rPr>
          <w:rFonts w:hint="eastAsia"/>
        </w:rPr>
      </w:pPr>
      <w:r w:rsidRPr="009B4FCF">
        <w:rPr>
          <w:rFonts w:hint="eastAsia"/>
        </w:rPr>
        <w:t xml:space="preserve">LTE V2X only </w:t>
      </w:r>
      <w:r w:rsidRPr="00E836E3">
        <w:rPr>
          <w:rFonts w:hint="eastAsia"/>
        </w:rPr>
        <w:t xml:space="preserve">supports synchronization channel and </w:t>
      </w:r>
      <w:r w:rsidRPr="00335BD4">
        <w:rPr>
          <w:rFonts w:hint="eastAsia"/>
        </w:rPr>
        <w:t xml:space="preserve">SA/data channel. </w:t>
      </w:r>
      <w:r w:rsidRPr="00335BD4">
        <w:t>H</w:t>
      </w:r>
      <w:r w:rsidRPr="00335BD4">
        <w:rPr>
          <w:rFonts w:hint="eastAsia"/>
        </w:rPr>
        <w:t xml:space="preserve">owever, considering the support of unicast, </w:t>
      </w:r>
      <w:proofErr w:type="spellStart"/>
      <w:r>
        <w:rPr>
          <w:rFonts w:hint="eastAsia"/>
        </w:rPr>
        <w:t>groupcast</w:t>
      </w:r>
      <w:proofErr w:type="spellEnd"/>
      <w:r w:rsidRPr="00335BD4">
        <w:rPr>
          <w:rFonts w:hint="eastAsia"/>
        </w:rPr>
        <w:t xml:space="preserve"> and broadcast, NR </w:t>
      </w:r>
      <w:proofErr w:type="spellStart"/>
      <w:r w:rsidRPr="00335BD4">
        <w:rPr>
          <w:rFonts w:hint="eastAsia"/>
        </w:rPr>
        <w:t>sidelink</w:t>
      </w:r>
      <w:proofErr w:type="spellEnd"/>
      <w:r w:rsidRPr="00335BD4">
        <w:rPr>
          <w:rFonts w:hint="eastAsia"/>
        </w:rPr>
        <w:t xml:space="preserve"> needs to support more types of</w:t>
      </w:r>
      <w:r w:rsidRPr="00AD1F88">
        <w:rPr>
          <w:rFonts w:hint="eastAsia"/>
        </w:rPr>
        <w:t xml:space="preserve"> channels. The design choice largely depends on the </w:t>
      </w:r>
      <w:r w:rsidRPr="00ED7F44">
        <w:rPr>
          <w:rFonts w:hint="eastAsia"/>
        </w:rPr>
        <w:t>adopted wave</w:t>
      </w:r>
      <w:r w:rsidRPr="009630A2">
        <w:rPr>
          <w:rFonts w:hint="eastAsia"/>
        </w:rPr>
        <w:t xml:space="preserve">form. </w:t>
      </w:r>
      <w:r>
        <w:t>In this session, designs of SA/data channel and other channels and RSs are discussed, and design of synchronization channel is discussed in an accompany contribution [5].</w:t>
      </w:r>
    </w:p>
    <w:p w:rsidR="008F19D4" w:rsidRPr="00592DAC" w:rsidRDefault="008F19D4" w:rsidP="008F19D4">
      <w:pPr>
        <w:pStyle w:val="2"/>
        <w:tabs>
          <w:tab w:val="clear" w:pos="576"/>
          <w:tab w:val="num" w:pos="851"/>
        </w:tabs>
        <w:ind w:left="1286" w:hanging="1002"/>
        <w:rPr>
          <w:rFonts w:eastAsia="SimSun" w:hint="eastAsia"/>
          <w:lang w:eastAsia="zh-CN"/>
        </w:rPr>
      </w:pPr>
      <w:r w:rsidRPr="00592DAC">
        <w:rPr>
          <w:rFonts w:hint="eastAsia"/>
        </w:rPr>
        <w:t>SA/</w:t>
      </w:r>
      <w:r w:rsidRPr="00592DAC">
        <w:rPr>
          <w:rFonts w:eastAsia="SimSun" w:hint="eastAsia"/>
          <w:lang w:eastAsia="zh-CN"/>
        </w:rPr>
        <w:t xml:space="preserve">Data </w:t>
      </w:r>
      <w:r>
        <w:rPr>
          <w:rFonts w:eastAsia="SimSun" w:hint="eastAsia"/>
          <w:lang w:eastAsia="zh-CN"/>
        </w:rPr>
        <w:t>C</w:t>
      </w:r>
      <w:r w:rsidRPr="00592DAC">
        <w:rPr>
          <w:rFonts w:eastAsia="SimSun" w:hint="eastAsia"/>
          <w:lang w:eastAsia="zh-CN"/>
        </w:rPr>
        <w:t>hannel</w:t>
      </w:r>
    </w:p>
    <w:p w:rsidR="008F19D4" w:rsidRPr="00D8576B" w:rsidRDefault="008F19D4" w:rsidP="008F19D4">
      <w:pPr>
        <w:pStyle w:val="Style1"/>
        <w:spacing w:after="120"/>
        <w:rPr>
          <w:rFonts w:hint="eastAsia"/>
        </w:rPr>
      </w:pPr>
      <w:r w:rsidRPr="00D8576B">
        <w:rPr>
          <w:rFonts w:hint="eastAsia"/>
        </w:rPr>
        <w:t xml:space="preserve">LTE V2X adopts </w:t>
      </w:r>
      <w:proofErr w:type="gramStart"/>
      <w:r w:rsidRPr="00D8576B">
        <w:rPr>
          <w:rFonts w:hint="eastAsia"/>
        </w:rPr>
        <w:t>4</w:t>
      </w:r>
      <w:proofErr w:type="gramEnd"/>
      <w:r w:rsidRPr="00D8576B">
        <w:rPr>
          <w:rFonts w:hint="eastAsia"/>
        </w:rPr>
        <w:t xml:space="preserve"> DMRS symbols in a </w:t>
      </w:r>
      <w:proofErr w:type="spellStart"/>
      <w:r w:rsidRPr="00D8576B">
        <w:rPr>
          <w:rFonts w:hint="eastAsia"/>
        </w:rPr>
        <w:t>subframe</w:t>
      </w:r>
      <w:proofErr w:type="spellEnd"/>
      <w:r w:rsidRPr="00D8576B">
        <w:rPr>
          <w:rFonts w:hint="eastAsia"/>
        </w:rPr>
        <w:t xml:space="preserve"> as shown in Figure 5. </w:t>
      </w:r>
      <w:r w:rsidRPr="00D8576B">
        <w:t>C</w:t>
      </w:r>
      <w:r w:rsidRPr="00D8576B">
        <w:rPr>
          <w:rFonts w:hint="eastAsia"/>
        </w:rPr>
        <w:t xml:space="preserve">ompared with Rel-8, two more DMRS symbols </w:t>
      </w:r>
      <w:proofErr w:type="gramStart"/>
      <w:r w:rsidRPr="00D8576B">
        <w:rPr>
          <w:rFonts w:hint="eastAsia"/>
        </w:rPr>
        <w:t>are added</w:t>
      </w:r>
      <w:proofErr w:type="gramEnd"/>
      <w:r w:rsidRPr="00D8576B">
        <w:rPr>
          <w:rFonts w:hint="eastAsia"/>
        </w:rPr>
        <w:t xml:space="preserve"> to account for larger frequency error and high mobile speed. NR supports front-loaded DMRS and additionally up to </w:t>
      </w:r>
      <w:proofErr w:type="gramStart"/>
      <w:r w:rsidRPr="00D8576B">
        <w:rPr>
          <w:rFonts w:hint="eastAsia"/>
        </w:rPr>
        <w:t>3</w:t>
      </w:r>
      <w:proofErr w:type="gramEnd"/>
      <w:r w:rsidRPr="00D8576B">
        <w:rPr>
          <w:rFonts w:hint="eastAsia"/>
        </w:rPr>
        <w:t xml:space="preserve"> DMRS symbols as well as PTRS for phase noise estimation. Therefore, it is possible to configure a proper pattern without new efforts. </w:t>
      </w:r>
      <w:r w:rsidRPr="00D8576B">
        <w:t>F</w:t>
      </w:r>
      <w:r w:rsidRPr="00D8576B">
        <w:rPr>
          <w:rFonts w:hint="eastAsia"/>
        </w:rPr>
        <w:t xml:space="preserve">or example, for PUSCH type A with 3 additional DMRS, the DMRS pattern is same as Figure </w:t>
      </w:r>
      <w:r>
        <w:t>2</w:t>
      </w:r>
      <w:r w:rsidRPr="00D8576B">
        <w:rPr>
          <w:rFonts w:hint="eastAsia"/>
        </w:rPr>
        <w:t xml:space="preserve">. </w:t>
      </w:r>
      <w:r w:rsidRPr="00D8576B">
        <w:t>A</w:t>
      </w:r>
      <w:r w:rsidRPr="00D8576B">
        <w:rPr>
          <w:rFonts w:hint="eastAsia"/>
        </w:rPr>
        <w:t xml:space="preserve">s discussed in LTE, the first symbol can serve as AGC. </w:t>
      </w:r>
      <w:r w:rsidRPr="00D8576B">
        <w:t>T</w:t>
      </w:r>
      <w:r w:rsidRPr="00D8576B">
        <w:rPr>
          <w:rFonts w:hint="eastAsia"/>
        </w:rPr>
        <w:t xml:space="preserve">he AGC symbol could carry data or a specially designed sequence. </w:t>
      </w:r>
      <w:r w:rsidRPr="00D8576B">
        <w:t>T</w:t>
      </w:r>
      <w:r w:rsidRPr="00D8576B">
        <w:rPr>
          <w:rFonts w:hint="eastAsia"/>
        </w:rPr>
        <w:t xml:space="preserve">o account for the different propagation delay, the last symbol could be a GAP. If the overhead of one individual symbol for AGC and GAP is too much, an enhancement to reduce AGC/GAP overhead </w:t>
      </w:r>
      <w:proofErr w:type="gramStart"/>
      <w:r w:rsidRPr="00D8576B">
        <w:rPr>
          <w:rFonts w:hint="eastAsia"/>
        </w:rPr>
        <w:t>can be discussed</w:t>
      </w:r>
      <w:proofErr w:type="gramEnd"/>
      <w:r w:rsidRPr="00D8576B">
        <w:rPr>
          <w:rFonts w:hint="eastAsia"/>
        </w:rPr>
        <w:t xml:space="preserve">. </w:t>
      </w:r>
      <w:r w:rsidRPr="00D8576B">
        <w:t xml:space="preserve">The impact of AGC on the performance </w:t>
      </w:r>
      <w:proofErr w:type="gramStart"/>
      <w:r w:rsidRPr="00D8576B">
        <w:t>is discussed</w:t>
      </w:r>
      <w:proofErr w:type="gramEnd"/>
      <w:r w:rsidRPr="00D8576B">
        <w:t xml:space="preserve"> in Section 4.3.</w:t>
      </w:r>
    </w:p>
    <w:p w:rsidR="008F19D4" w:rsidRPr="00D146EB" w:rsidRDefault="008F19D4" w:rsidP="008F19D4">
      <w:pPr>
        <w:spacing w:after="0"/>
        <w:rPr>
          <w:rFonts w:hint="eastAsia"/>
        </w:rPr>
      </w:pPr>
    </w:p>
    <w:p w:rsidR="008F19D4" w:rsidRPr="00D146EB" w:rsidRDefault="008F19D4" w:rsidP="008F19D4">
      <w:pPr>
        <w:spacing w:after="0"/>
        <w:jc w:val="center"/>
        <w:rPr>
          <w:rFonts w:hint="eastAsia"/>
        </w:rPr>
      </w:pPr>
      <w:r w:rsidRPr="00D146EB">
        <w:object w:dxaOrig="8758" w:dyaOrig="1215">
          <v:shape id="_x0000_i1026" type="#_x0000_t75" style="width:399pt;height:55.5pt" o:ole="">
            <v:imagedata r:id="rId11" o:title=""/>
          </v:shape>
          <o:OLEObject Type="Embed" ProgID="Visio.Drawing.11" ShapeID="_x0000_i1026" DrawAspect="Content" ObjectID="_1603533412" r:id="rId12"/>
        </w:object>
      </w:r>
    </w:p>
    <w:p w:rsidR="008F19D4" w:rsidRPr="003C0934" w:rsidRDefault="008F19D4" w:rsidP="008F19D4">
      <w:pPr>
        <w:pStyle w:val="ac"/>
        <w:jc w:val="center"/>
        <w:rPr>
          <w:rFonts w:eastAsia="SimSun" w:hint="eastAsia"/>
          <w:b w:val="0"/>
          <w:lang w:eastAsia="zh-CN"/>
        </w:rPr>
      </w:pPr>
      <w:bookmarkStart w:id="4" w:name="_Ref521408845"/>
      <w:r w:rsidRPr="00D146EB">
        <w:rPr>
          <w:b w:val="0"/>
        </w:rPr>
        <w:t xml:space="preserve">Figure </w:t>
      </w:r>
      <w:r>
        <w:rPr>
          <w:rFonts w:eastAsia="SimSun"/>
          <w:b w:val="0"/>
          <w:lang w:eastAsia="zh-CN"/>
        </w:rPr>
        <w:t>2</w:t>
      </w:r>
      <w:r w:rsidRPr="00D146EB">
        <w:rPr>
          <w:b w:val="0"/>
        </w:rPr>
        <w:t>:</w:t>
      </w:r>
      <w:r w:rsidRPr="00D146EB">
        <w:rPr>
          <w:rFonts w:hint="eastAsia"/>
          <w:b w:val="0"/>
        </w:rPr>
        <w:t xml:space="preserve"> </w:t>
      </w:r>
      <w:r w:rsidRPr="00475426">
        <w:rPr>
          <w:rFonts w:eastAsia="SimSun" w:hint="eastAsia"/>
          <w:b w:val="0"/>
          <w:lang w:eastAsia="zh-CN"/>
        </w:rPr>
        <w:t xml:space="preserve">DMRS </w:t>
      </w:r>
      <w:r w:rsidRPr="00475426">
        <w:rPr>
          <w:rFonts w:eastAsia="SimSun"/>
          <w:b w:val="0"/>
          <w:lang w:eastAsia="zh-CN"/>
        </w:rPr>
        <w:t>structure</w:t>
      </w:r>
      <w:r w:rsidRPr="00475426">
        <w:rPr>
          <w:rFonts w:eastAsia="SimSun" w:hint="eastAsia"/>
          <w:b w:val="0"/>
          <w:lang w:eastAsia="zh-CN"/>
        </w:rPr>
        <w:t xml:space="preserve"> for SA/data channel</w:t>
      </w:r>
    </w:p>
    <w:bookmarkEnd w:id="4"/>
    <w:p w:rsidR="008F19D4" w:rsidRDefault="008F19D4" w:rsidP="008F19D4">
      <w:pPr>
        <w:spacing w:after="0"/>
        <w:rPr>
          <w:rFonts w:hint="eastAsia"/>
        </w:rPr>
      </w:pPr>
    </w:p>
    <w:p w:rsidR="008F19D4" w:rsidRPr="00D8576B" w:rsidRDefault="008F19D4" w:rsidP="008F19D4">
      <w:pPr>
        <w:spacing w:after="0"/>
        <w:rPr>
          <w:rFonts w:hint="eastAsia"/>
          <w:i/>
        </w:rPr>
      </w:pPr>
      <w:r w:rsidRPr="00D8576B">
        <w:rPr>
          <w:i/>
        </w:rPr>
        <w:t xml:space="preserve">Observation </w:t>
      </w:r>
      <w:r w:rsidRPr="00D8576B">
        <w:rPr>
          <w:rFonts w:hint="eastAsia"/>
          <w:i/>
        </w:rPr>
        <w:t>2:</w:t>
      </w:r>
    </w:p>
    <w:p w:rsidR="008F19D4" w:rsidRPr="00D8576B" w:rsidRDefault="008F19D4" w:rsidP="005E4F6E">
      <w:pPr>
        <w:numPr>
          <w:ilvl w:val="0"/>
          <w:numId w:val="16"/>
        </w:numPr>
        <w:spacing w:after="0" w:line="264" w:lineRule="auto"/>
        <w:ind w:left="567" w:hanging="167"/>
        <w:contextualSpacing/>
        <w:jc w:val="both"/>
        <w:rPr>
          <w:i/>
        </w:rPr>
      </w:pPr>
      <w:r w:rsidRPr="00D8576B">
        <w:rPr>
          <w:i/>
        </w:rPr>
        <w:t>NR DMRS patterns support a large range of various densities.</w:t>
      </w:r>
    </w:p>
    <w:p w:rsidR="008F19D4" w:rsidRDefault="008F19D4" w:rsidP="008F19D4">
      <w:pPr>
        <w:spacing w:after="0"/>
      </w:pPr>
    </w:p>
    <w:p w:rsidR="008F19D4" w:rsidRDefault="008F19D4" w:rsidP="008F19D4">
      <w:pPr>
        <w:spacing w:after="0"/>
        <w:rPr>
          <w:rFonts w:hint="eastAsia"/>
        </w:rPr>
      </w:pPr>
    </w:p>
    <w:p w:rsidR="008F19D4" w:rsidRPr="00D8576B" w:rsidRDefault="008F19D4" w:rsidP="008F19D4">
      <w:pPr>
        <w:spacing w:after="0"/>
        <w:rPr>
          <w:rFonts w:hint="eastAsia"/>
          <w:i/>
        </w:rPr>
      </w:pPr>
      <w:r w:rsidRPr="00D8576B">
        <w:rPr>
          <w:rFonts w:hint="eastAsia"/>
          <w:b/>
        </w:rPr>
        <w:t xml:space="preserve">Proposal </w:t>
      </w:r>
      <w:r w:rsidRPr="00D8576B">
        <w:rPr>
          <w:b/>
        </w:rPr>
        <w:t>7</w:t>
      </w:r>
      <w:proofErr w:type="gramStart"/>
      <w:r w:rsidRPr="00D8576B">
        <w:rPr>
          <w:rFonts w:hint="eastAsia"/>
          <w:i/>
        </w:rPr>
        <w:t>:</w:t>
      </w:r>
      <w:r w:rsidRPr="00D8576B">
        <w:rPr>
          <w:i/>
        </w:rPr>
        <w:t>NR</w:t>
      </w:r>
      <w:proofErr w:type="gramEnd"/>
      <w:r w:rsidRPr="00D8576B">
        <w:rPr>
          <w:i/>
        </w:rPr>
        <w:t xml:space="preserve"> V2X </w:t>
      </w:r>
      <w:proofErr w:type="spellStart"/>
      <w:r w:rsidRPr="00D8576B">
        <w:rPr>
          <w:i/>
        </w:rPr>
        <w:t>sidelink</w:t>
      </w:r>
      <w:proofErr w:type="spellEnd"/>
      <w:r w:rsidRPr="00D8576B">
        <w:rPr>
          <w:i/>
        </w:rPr>
        <w:t xml:space="preserve"> reuses</w:t>
      </w:r>
      <w:r w:rsidRPr="00D8576B">
        <w:rPr>
          <w:rFonts w:hint="eastAsia"/>
          <w:i/>
        </w:rPr>
        <w:t xml:space="preserve"> </w:t>
      </w:r>
      <w:r w:rsidRPr="00D8576B">
        <w:rPr>
          <w:i/>
        </w:rPr>
        <w:t xml:space="preserve">NR </w:t>
      </w:r>
      <w:r w:rsidRPr="00D8576B">
        <w:rPr>
          <w:rFonts w:hint="eastAsia"/>
          <w:i/>
        </w:rPr>
        <w:t>DMRS pattern</w:t>
      </w:r>
      <w:r w:rsidRPr="00D8576B">
        <w:rPr>
          <w:i/>
        </w:rPr>
        <w:t>s</w:t>
      </w:r>
      <w:r w:rsidRPr="00D8576B">
        <w:rPr>
          <w:rFonts w:hint="eastAsia"/>
          <w:i/>
        </w:rPr>
        <w:t xml:space="preserve">. </w:t>
      </w:r>
    </w:p>
    <w:p w:rsidR="008F19D4" w:rsidRDefault="008F19D4" w:rsidP="008F19D4">
      <w:pPr>
        <w:spacing w:after="0"/>
        <w:rPr>
          <w:rFonts w:hint="eastAsia"/>
        </w:rPr>
      </w:pPr>
    </w:p>
    <w:p w:rsidR="008F19D4" w:rsidRPr="00D146EB" w:rsidRDefault="008F19D4" w:rsidP="008F19D4">
      <w:pPr>
        <w:spacing w:after="0"/>
        <w:rPr>
          <w:rFonts w:hint="eastAsia"/>
        </w:rPr>
      </w:pPr>
    </w:p>
    <w:p w:rsidR="008F19D4" w:rsidRDefault="008F19D4" w:rsidP="008F19D4">
      <w:pPr>
        <w:pStyle w:val="Style1"/>
        <w:spacing w:after="120"/>
        <w:rPr>
          <w:rFonts w:hint="eastAsia"/>
        </w:rPr>
      </w:pPr>
      <w:r>
        <w:rPr>
          <w:rFonts w:hint="eastAsia"/>
        </w:rPr>
        <w:t xml:space="preserve">Assuming CP-OFDM </w:t>
      </w:r>
      <w:proofErr w:type="gramStart"/>
      <w:r>
        <w:rPr>
          <w:rFonts w:hint="eastAsia"/>
        </w:rPr>
        <w:t>is used</w:t>
      </w:r>
      <w:proofErr w:type="gramEnd"/>
      <w:r>
        <w:rPr>
          <w:rFonts w:hint="eastAsia"/>
        </w:rPr>
        <w:t xml:space="preserve"> in </w:t>
      </w:r>
      <w:r w:rsidRPr="00D146EB">
        <w:rPr>
          <w:rFonts w:hint="eastAsia"/>
        </w:rPr>
        <w:t xml:space="preserve">NR </w:t>
      </w:r>
      <w:proofErr w:type="spellStart"/>
      <w:r w:rsidRPr="00D146EB">
        <w:rPr>
          <w:rFonts w:hint="eastAsia"/>
        </w:rPr>
        <w:t>sidelink</w:t>
      </w:r>
      <w:proofErr w:type="spellEnd"/>
      <w:r w:rsidRPr="00D146EB">
        <w:rPr>
          <w:rFonts w:hint="eastAsia"/>
        </w:rPr>
        <w:t>,</w:t>
      </w:r>
      <w:r>
        <w:rPr>
          <w:rFonts w:hint="eastAsia"/>
        </w:rPr>
        <w:t xml:space="preserve"> it allows the flexibility in resource allocation. </w:t>
      </w:r>
      <w:r>
        <w:t>A</w:t>
      </w:r>
      <w:r>
        <w:rPr>
          <w:rFonts w:hint="eastAsia"/>
        </w:rPr>
        <w:t xml:space="preserve">s discussed in last RAN1 meetings, in general three kinds of multiplexing of a SA and its associated </w:t>
      </w:r>
      <w:proofErr w:type="gramStart"/>
      <w:r>
        <w:rPr>
          <w:rFonts w:hint="eastAsia"/>
        </w:rPr>
        <w:t>can be considered</w:t>
      </w:r>
      <w:proofErr w:type="gramEnd"/>
      <w:r>
        <w:rPr>
          <w:rFonts w:hint="eastAsia"/>
        </w:rPr>
        <w:t xml:space="preserve">. </w:t>
      </w:r>
    </w:p>
    <w:p w:rsidR="008F19D4" w:rsidRPr="00A806A9" w:rsidRDefault="008F19D4" w:rsidP="008F19D4">
      <w:pPr>
        <w:pStyle w:val="Style1"/>
        <w:spacing w:after="120" w:afterAutospacing="0"/>
        <w:ind w:firstLine="0"/>
      </w:pPr>
    </w:p>
    <w:p w:rsidR="008F19D4" w:rsidRPr="00A806A9" w:rsidRDefault="008F19D4" w:rsidP="008F19D4">
      <w:pPr>
        <w:spacing w:after="0"/>
        <w:rPr>
          <w:lang w:eastAsia="x-none"/>
        </w:rPr>
      </w:pPr>
      <w:r w:rsidRPr="00A806A9">
        <w:rPr>
          <w:highlight w:val="green"/>
          <w:lang w:eastAsia="x-none"/>
        </w:rPr>
        <w:t>Agreements</w:t>
      </w:r>
      <w:r w:rsidRPr="00A806A9">
        <w:rPr>
          <w:lang w:eastAsia="x-none"/>
        </w:rPr>
        <w:t>:</w:t>
      </w:r>
    </w:p>
    <w:p w:rsidR="008F19D4" w:rsidRPr="00A806A9" w:rsidRDefault="008F19D4" w:rsidP="008F19D4">
      <w:pPr>
        <w:spacing w:after="0"/>
        <w:rPr>
          <w:rFonts w:eastAsia="맑은 고딕"/>
          <w:lang w:eastAsia="ko-KR"/>
        </w:rPr>
      </w:pPr>
      <w:r w:rsidRPr="00A806A9">
        <w:rPr>
          <w:rFonts w:eastAsia="맑은 고딕"/>
          <w:lang w:eastAsia="ko-KR"/>
        </w:rPr>
        <w:t>RAN1 to continue study on multiplexing physical channels considering at least the above aspects:</w:t>
      </w:r>
    </w:p>
    <w:p w:rsidR="008F19D4" w:rsidRPr="00A806A9" w:rsidRDefault="008F19D4" w:rsidP="005E4F6E">
      <w:pPr>
        <w:pStyle w:val="aff4"/>
        <w:numPr>
          <w:ilvl w:val="0"/>
          <w:numId w:val="18"/>
        </w:numPr>
        <w:spacing w:after="0"/>
        <w:jc w:val="both"/>
        <w:rPr>
          <w:rFonts w:eastAsia="맑은 고딕"/>
          <w:lang w:eastAsia="ko-KR"/>
        </w:rPr>
      </w:pPr>
      <w:proofErr w:type="gramStart"/>
      <w:r w:rsidRPr="00A806A9">
        <w:rPr>
          <w:rFonts w:eastAsia="맑은 고딕"/>
          <w:lang w:eastAsia="ko-KR"/>
        </w:rPr>
        <w:t>Multiplexing of PSCCH and the associated PSSCH (here, the “associated” means that the PSCCH at least carries information necessary to decode the PSSCH).</w:t>
      </w:r>
      <w:proofErr w:type="gramEnd"/>
    </w:p>
    <w:p w:rsidR="008F19D4" w:rsidRPr="00A806A9" w:rsidRDefault="008F19D4" w:rsidP="005E4F6E">
      <w:pPr>
        <w:pStyle w:val="aff4"/>
        <w:numPr>
          <w:ilvl w:val="1"/>
          <w:numId w:val="18"/>
        </w:numPr>
        <w:spacing w:after="0"/>
        <w:jc w:val="both"/>
        <w:rPr>
          <w:rFonts w:eastAsia="맑은 고딕"/>
          <w:lang w:eastAsia="ko-KR"/>
        </w:rPr>
      </w:pPr>
      <w:r w:rsidRPr="00A806A9">
        <w:rPr>
          <w:rFonts w:eastAsia="맑은 고딕"/>
          <w:lang w:eastAsia="ko-KR"/>
        </w:rPr>
        <w:t xml:space="preserve">Study further the following options: </w:t>
      </w:r>
    </w:p>
    <w:p w:rsidR="008F19D4" w:rsidRPr="00A806A9" w:rsidRDefault="008F19D4" w:rsidP="005E4F6E">
      <w:pPr>
        <w:pStyle w:val="aff4"/>
        <w:numPr>
          <w:ilvl w:val="2"/>
          <w:numId w:val="18"/>
        </w:numPr>
        <w:spacing w:after="0"/>
        <w:jc w:val="both"/>
        <w:rPr>
          <w:rFonts w:eastAsia="맑은 고딕"/>
          <w:lang w:eastAsia="ko-KR"/>
        </w:rPr>
      </w:pPr>
      <w:r w:rsidRPr="00A806A9">
        <w:rPr>
          <w:rFonts w:eastAsia="맑은 고딕"/>
          <w:lang w:eastAsia="ko-KR"/>
        </w:rPr>
        <w:t>Option 1: PSCCH and the associated PSSCH are transmitted using non-overlapping time resources.</w:t>
      </w:r>
    </w:p>
    <w:p w:rsidR="008F19D4" w:rsidRPr="00A806A9" w:rsidRDefault="008F19D4" w:rsidP="005E4F6E">
      <w:pPr>
        <w:pStyle w:val="aff4"/>
        <w:numPr>
          <w:ilvl w:val="3"/>
          <w:numId w:val="18"/>
        </w:numPr>
        <w:spacing w:after="0"/>
        <w:jc w:val="both"/>
        <w:rPr>
          <w:rFonts w:eastAsia="맑은 고딕"/>
          <w:lang w:eastAsia="ko-KR"/>
        </w:rPr>
      </w:pPr>
      <w:r w:rsidRPr="00A806A9">
        <w:rPr>
          <w:rFonts w:eastAsia="맑은 고딕"/>
          <w:lang w:eastAsia="ko-KR"/>
        </w:rPr>
        <w:t>Option 1A: The frequency resources used by the two channels are the same.</w:t>
      </w:r>
    </w:p>
    <w:p w:rsidR="008F19D4" w:rsidRPr="00A806A9" w:rsidRDefault="008F19D4" w:rsidP="005E4F6E">
      <w:pPr>
        <w:pStyle w:val="aff4"/>
        <w:numPr>
          <w:ilvl w:val="3"/>
          <w:numId w:val="18"/>
        </w:numPr>
        <w:spacing w:after="0"/>
        <w:jc w:val="both"/>
        <w:rPr>
          <w:rFonts w:eastAsia="맑은 고딕"/>
          <w:lang w:eastAsia="ko-KR"/>
        </w:rPr>
      </w:pPr>
      <w:r w:rsidRPr="00A806A9">
        <w:rPr>
          <w:rFonts w:eastAsia="맑은 고딕"/>
          <w:lang w:eastAsia="ko-KR"/>
        </w:rPr>
        <w:t>Option 1B: The frequency resources used by the two channels can be different.</w:t>
      </w:r>
    </w:p>
    <w:p w:rsidR="008F19D4" w:rsidRPr="00A806A9" w:rsidRDefault="008F19D4" w:rsidP="005E4F6E">
      <w:pPr>
        <w:pStyle w:val="aff4"/>
        <w:numPr>
          <w:ilvl w:val="2"/>
          <w:numId w:val="18"/>
        </w:numPr>
        <w:spacing w:after="0"/>
        <w:jc w:val="both"/>
        <w:rPr>
          <w:rFonts w:eastAsia="맑은 고딕"/>
          <w:lang w:eastAsia="ko-KR"/>
        </w:rPr>
      </w:pPr>
      <w:r w:rsidRPr="00A806A9">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rsidR="008F19D4" w:rsidRPr="00A806A9" w:rsidRDefault="008F19D4" w:rsidP="005E4F6E">
      <w:pPr>
        <w:pStyle w:val="aff4"/>
        <w:numPr>
          <w:ilvl w:val="2"/>
          <w:numId w:val="18"/>
        </w:numPr>
        <w:spacing w:after="0"/>
        <w:jc w:val="both"/>
        <w:rPr>
          <w:rFonts w:eastAsia="맑은 고딕"/>
          <w:lang w:eastAsia="ko-KR"/>
        </w:rPr>
      </w:pPr>
      <w:r w:rsidRPr="00A806A9">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rsidR="008F19D4" w:rsidRPr="00A806A9" w:rsidRDefault="008F19D4" w:rsidP="008F19D4">
      <w:pPr>
        <w:spacing w:after="0"/>
        <w:rPr>
          <w:rFonts w:eastAsia="맑은 고딕"/>
          <w:lang w:eastAsia="ko-KR"/>
        </w:rPr>
      </w:pPr>
      <w:r w:rsidRPr="00A806A9">
        <w:rPr>
          <w:rFonts w:eastAsia="맑은 고딕"/>
          <w:lang w:eastAsia="ko-KR"/>
        </w:rPr>
        <w:t>Illustration of the above options:</w:t>
      </w:r>
    </w:p>
    <w:p w:rsidR="008F19D4" w:rsidRDefault="008F19D4" w:rsidP="008F19D4">
      <w:pPr>
        <w:pStyle w:val="Style1"/>
        <w:spacing w:after="120" w:afterAutospacing="0"/>
        <w:ind w:firstLine="0"/>
        <w:jc w:val="center"/>
        <w:rPr>
          <w:rFonts w:hint="eastAsia"/>
          <w:noProof/>
        </w:rPr>
      </w:pPr>
      <w:r>
        <w:rPr>
          <w:noProof/>
          <w:lang w:eastAsia="ko-KR"/>
        </w:rPr>
        <w:lastRenderedPageBreak/>
        <w:drawing>
          <wp:inline distT="0" distB="0" distL="0" distR="0">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rsidR="008F19D4" w:rsidRDefault="008F19D4" w:rsidP="008F19D4">
      <w:pPr>
        <w:pStyle w:val="Style1"/>
        <w:spacing w:after="120" w:afterAutospacing="0"/>
        <w:ind w:firstLine="0"/>
        <w:jc w:val="center"/>
        <w:rPr>
          <w:rFonts w:hint="eastAsia"/>
          <w:noProof/>
        </w:rPr>
      </w:pPr>
    </w:p>
    <w:p w:rsidR="008F19D4" w:rsidRPr="00A806A9" w:rsidRDefault="008F19D4" w:rsidP="008F19D4">
      <w:pPr>
        <w:pStyle w:val="Style1"/>
        <w:spacing w:after="120" w:afterAutospacing="0"/>
        <w:ind w:firstLine="0"/>
        <w:jc w:val="center"/>
      </w:pPr>
      <w:r>
        <w:rPr>
          <w:rFonts w:hint="eastAsia"/>
          <w:noProof/>
        </w:rPr>
        <w:t xml:space="preserve">Figure </w:t>
      </w:r>
      <w:r>
        <w:rPr>
          <w:noProof/>
        </w:rPr>
        <w:t>3</w:t>
      </w:r>
      <w:r>
        <w:rPr>
          <w:rFonts w:hint="eastAsia"/>
          <w:noProof/>
        </w:rPr>
        <w:t>: Options for SA/data channel multiplexing</w:t>
      </w:r>
    </w:p>
    <w:p w:rsidR="008F19D4" w:rsidRPr="0056757E" w:rsidRDefault="008F19D4" w:rsidP="008F19D4">
      <w:pPr>
        <w:pStyle w:val="Style1"/>
        <w:spacing w:after="120" w:afterAutospacing="0"/>
        <w:ind w:firstLine="0"/>
        <w:rPr>
          <w:rFonts w:hint="eastAsia"/>
        </w:rPr>
      </w:pPr>
    </w:p>
    <w:p w:rsidR="008F19D4" w:rsidRPr="00101B9E" w:rsidRDefault="008F19D4" w:rsidP="008F19D4">
      <w:pPr>
        <w:spacing w:after="0"/>
        <w:rPr>
          <w:highlight w:val="green"/>
          <w:lang w:eastAsia="x-none"/>
        </w:rPr>
      </w:pPr>
      <w:r w:rsidRPr="00101B9E">
        <w:rPr>
          <w:highlight w:val="green"/>
          <w:lang w:eastAsia="x-none"/>
        </w:rPr>
        <w:t>Agreements:</w:t>
      </w:r>
    </w:p>
    <w:p w:rsidR="008F19D4" w:rsidRPr="00101B9E" w:rsidRDefault="008F19D4" w:rsidP="008F19D4">
      <w:pPr>
        <w:spacing w:after="0"/>
        <w:rPr>
          <w:lang w:eastAsia="ko-KR"/>
        </w:rPr>
      </w:pPr>
      <w:r w:rsidRPr="00101B9E">
        <w:rPr>
          <w:lang w:eastAsia="ko-KR"/>
        </w:rPr>
        <w:t xml:space="preserve">For </w:t>
      </w:r>
      <w:r w:rsidRPr="00101B9E">
        <w:rPr>
          <w:rFonts w:hint="eastAsia"/>
          <w:lang w:eastAsia="ko-KR"/>
        </w:rPr>
        <w:t xml:space="preserve">PSCCH and associated PSSCH </w:t>
      </w:r>
      <w:r w:rsidRPr="00101B9E">
        <w:rPr>
          <w:lang w:eastAsia="ko-KR"/>
        </w:rPr>
        <w:t>multiplexing</w:t>
      </w:r>
    </w:p>
    <w:p w:rsidR="008F19D4" w:rsidRPr="00101B9E" w:rsidRDefault="008F19D4" w:rsidP="005E4F6E">
      <w:pPr>
        <w:numPr>
          <w:ilvl w:val="0"/>
          <w:numId w:val="20"/>
        </w:numPr>
        <w:spacing w:after="0"/>
        <w:jc w:val="both"/>
        <w:rPr>
          <w:rFonts w:hint="eastAsia"/>
          <w:lang w:eastAsia="ko-KR"/>
        </w:rPr>
      </w:pPr>
      <w:r w:rsidRPr="00101B9E">
        <w:rPr>
          <w:rFonts w:hint="eastAsia"/>
          <w:lang w:eastAsia="ko-KR"/>
        </w:rPr>
        <w:t xml:space="preserve">At least one of Option 1A, 1B, and </w:t>
      </w:r>
      <w:proofErr w:type="gramStart"/>
      <w:r w:rsidRPr="00101B9E">
        <w:rPr>
          <w:rFonts w:hint="eastAsia"/>
          <w:lang w:eastAsia="ko-KR"/>
        </w:rPr>
        <w:t>3</w:t>
      </w:r>
      <w:proofErr w:type="gramEnd"/>
      <w:r w:rsidRPr="00101B9E">
        <w:rPr>
          <w:rFonts w:hint="eastAsia"/>
          <w:lang w:eastAsia="ko-KR"/>
        </w:rPr>
        <w:t xml:space="preserve"> is supported.</w:t>
      </w:r>
    </w:p>
    <w:p w:rsidR="008F19D4" w:rsidRPr="00101B9E" w:rsidRDefault="008F19D4" w:rsidP="005E4F6E">
      <w:pPr>
        <w:numPr>
          <w:ilvl w:val="1"/>
          <w:numId w:val="20"/>
        </w:numPr>
        <w:spacing w:after="0"/>
        <w:jc w:val="both"/>
        <w:rPr>
          <w:rFonts w:hint="eastAsia"/>
          <w:lang w:eastAsia="ko-KR"/>
        </w:rPr>
      </w:pPr>
      <w:r w:rsidRPr="00101B9E">
        <w:rPr>
          <w:rFonts w:hint="eastAsia"/>
          <w:lang w:eastAsia="ko-KR"/>
        </w:rPr>
        <w:t>FFS whether some options require transient period between PSCCH and PSSCH.</w:t>
      </w:r>
    </w:p>
    <w:p w:rsidR="008F19D4" w:rsidRPr="00101B9E" w:rsidRDefault="008F19D4" w:rsidP="005E4F6E">
      <w:pPr>
        <w:numPr>
          <w:ilvl w:val="0"/>
          <w:numId w:val="20"/>
        </w:numPr>
        <w:spacing w:after="0"/>
        <w:jc w:val="both"/>
        <w:rPr>
          <w:rFonts w:hint="eastAsia"/>
          <w:lang w:eastAsia="ko-KR"/>
        </w:rPr>
      </w:pPr>
      <w:r w:rsidRPr="00101B9E">
        <w:rPr>
          <w:rFonts w:hint="eastAsia"/>
          <w:lang w:eastAsia="ko-KR"/>
        </w:rPr>
        <w:t>FFS whether to support Option 2</w:t>
      </w:r>
    </w:p>
    <w:p w:rsidR="008F19D4" w:rsidRPr="0056757E" w:rsidRDefault="008F19D4" w:rsidP="008F19D4">
      <w:pPr>
        <w:pStyle w:val="Style1"/>
        <w:spacing w:after="120" w:afterAutospacing="0"/>
        <w:ind w:firstLine="0"/>
      </w:pPr>
    </w:p>
    <w:p w:rsidR="008F19D4" w:rsidRDefault="008F19D4" w:rsidP="008F19D4">
      <w:pPr>
        <w:pStyle w:val="Style1"/>
        <w:spacing w:after="120"/>
        <w:rPr>
          <w:rFonts w:hint="eastAsia"/>
        </w:rPr>
      </w:pPr>
      <w:r w:rsidRPr="0056757E">
        <w:t>T</w:t>
      </w:r>
      <w:r w:rsidRPr="0056757E">
        <w:rPr>
          <w:rFonts w:hint="eastAsia"/>
        </w:rPr>
        <w:t>he above agreement applies to a</w:t>
      </w:r>
      <w:r w:rsidRPr="00F0322A">
        <w:rPr>
          <w:rFonts w:eastAsia="맑은 고딕" w:hint="eastAsia"/>
          <w:lang w:eastAsia="ko-KR"/>
        </w:rPr>
        <w:t>n</w:t>
      </w:r>
      <w:r w:rsidRPr="0056757E">
        <w:rPr>
          <w:rFonts w:hint="eastAsia"/>
        </w:rPr>
        <w:t xml:space="preserve"> SA and its associated data channel. </w:t>
      </w:r>
      <w:r>
        <w:rPr>
          <w:rFonts w:hint="eastAsia"/>
        </w:rPr>
        <w:t>O</w:t>
      </w:r>
      <w:r w:rsidRPr="0056757E">
        <w:rPr>
          <w:rFonts w:hint="eastAsia"/>
        </w:rPr>
        <w:t>ne issue is</w:t>
      </w:r>
      <w:r>
        <w:rPr>
          <w:rFonts w:hint="eastAsia"/>
        </w:rPr>
        <w:t xml:space="preserve"> whether a</w:t>
      </w:r>
      <w:r w:rsidRPr="00F0322A">
        <w:rPr>
          <w:rFonts w:eastAsia="맑은 고딕" w:hint="eastAsia"/>
          <w:lang w:eastAsia="ko-KR"/>
        </w:rPr>
        <w:t>n</w:t>
      </w:r>
      <w:r>
        <w:rPr>
          <w:rFonts w:hint="eastAsia"/>
        </w:rPr>
        <w:t xml:space="preserve"> SA and its associated data channel are within a same </w:t>
      </w:r>
      <w:r w:rsidRPr="00D8576B">
        <w:rPr>
          <w:rFonts w:hint="eastAsia"/>
        </w:rPr>
        <w:t>slot</w:t>
      </w:r>
      <w:r>
        <w:rPr>
          <w:rFonts w:hint="eastAsia"/>
        </w:rPr>
        <w:t xml:space="preserve"> or not. </w:t>
      </w:r>
      <w:r>
        <w:t>I</w:t>
      </w:r>
      <w:r>
        <w:rPr>
          <w:rFonts w:hint="eastAsia"/>
        </w:rPr>
        <w:t xml:space="preserve">f they are always in the same slot, the above agreement applies as is. </w:t>
      </w:r>
      <w:r>
        <w:t>I</w:t>
      </w:r>
      <w:r>
        <w:rPr>
          <w:rFonts w:hint="eastAsia"/>
        </w:rPr>
        <w:t>f a</w:t>
      </w:r>
      <w:r w:rsidRPr="00F0322A">
        <w:rPr>
          <w:rFonts w:eastAsia="맑은 고딕" w:hint="eastAsia"/>
          <w:lang w:eastAsia="ko-KR"/>
        </w:rPr>
        <w:t>n</w:t>
      </w:r>
      <w:r>
        <w:rPr>
          <w:rFonts w:hint="eastAsia"/>
        </w:rPr>
        <w:t xml:space="preserve"> SA and its associated data channel can be in </w:t>
      </w:r>
      <w:r>
        <w:t>different</w:t>
      </w:r>
      <w:r>
        <w:rPr>
          <w:rFonts w:hint="eastAsia"/>
        </w:rPr>
        <w:t xml:space="preserve"> slot, it still needs to discuss multiplexing scheme for a</w:t>
      </w:r>
      <w:r w:rsidRPr="00F0322A">
        <w:rPr>
          <w:rFonts w:eastAsia="맑은 고딕" w:hint="eastAsia"/>
          <w:lang w:eastAsia="ko-KR"/>
        </w:rPr>
        <w:t>n</w:t>
      </w:r>
      <w:r>
        <w:rPr>
          <w:rFonts w:hint="eastAsia"/>
        </w:rPr>
        <w:t xml:space="preserve"> SA and a data channel within a slot. The above options (illustrated in Figure 7) </w:t>
      </w:r>
      <w:proofErr w:type="gramStart"/>
      <w:r>
        <w:rPr>
          <w:rFonts w:hint="eastAsia"/>
        </w:rPr>
        <w:t>can be reused</w:t>
      </w:r>
      <w:proofErr w:type="gramEnd"/>
      <w:r>
        <w:rPr>
          <w:rFonts w:hint="eastAsia"/>
        </w:rPr>
        <w:t xml:space="preserve"> with extension. </w:t>
      </w:r>
      <w:r>
        <w:t>T</w:t>
      </w:r>
      <w:r>
        <w:rPr>
          <w:rFonts w:hint="eastAsia"/>
        </w:rPr>
        <w:t xml:space="preserve">hat is, in a slot, the red block </w:t>
      </w:r>
      <w:r>
        <w:t>‘</w:t>
      </w:r>
      <w:r>
        <w:rPr>
          <w:rFonts w:hint="eastAsia"/>
        </w:rPr>
        <w:t>C</w:t>
      </w:r>
      <w:r>
        <w:t>’</w:t>
      </w:r>
      <w:r>
        <w:rPr>
          <w:rFonts w:hint="eastAsia"/>
        </w:rPr>
        <w:t xml:space="preserve"> and blue block </w:t>
      </w:r>
      <w:r>
        <w:t>‘</w:t>
      </w:r>
      <w:r>
        <w:rPr>
          <w:rFonts w:hint="eastAsia"/>
        </w:rPr>
        <w:t>D</w:t>
      </w:r>
      <w:r>
        <w:t>’</w:t>
      </w:r>
      <w:r>
        <w:rPr>
          <w:rFonts w:hint="eastAsia"/>
        </w:rPr>
        <w:t xml:space="preserve"> may </w:t>
      </w:r>
      <w:r>
        <w:t>belong</w:t>
      </w:r>
      <w:r>
        <w:rPr>
          <w:rFonts w:hint="eastAsia"/>
        </w:rPr>
        <w:t xml:space="preserve"> to </w:t>
      </w:r>
      <w:r w:rsidRPr="00F0322A">
        <w:rPr>
          <w:rFonts w:eastAsia="맑은 고딕" w:hint="eastAsia"/>
          <w:lang w:eastAsia="ko-KR"/>
        </w:rPr>
        <w:t xml:space="preserve">the </w:t>
      </w:r>
      <w:r>
        <w:rPr>
          <w:rFonts w:hint="eastAsia"/>
        </w:rPr>
        <w:t>same</w:t>
      </w:r>
      <w:r w:rsidRPr="00F0322A">
        <w:rPr>
          <w:rFonts w:eastAsia="맑은 고딕" w:hint="eastAsia"/>
          <w:lang w:eastAsia="ko-KR"/>
        </w:rPr>
        <w:t xml:space="preserve"> UE</w:t>
      </w:r>
      <w:r>
        <w:rPr>
          <w:rFonts w:hint="eastAsia"/>
        </w:rPr>
        <w:t xml:space="preserve"> or different UEs.  </w:t>
      </w:r>
    </w:p>
    <w:p w:rsidR="008F19D4" w:rsidRPr="00D146EB" w:rsidRDefault="008F19D4" w:rsidP="008F19D4">
      <w:pPr>
        <w:spacing w:after="0"/>
        <w:rPr>
          <w:rFonts w:hint="eastAsia"/>
        </w:rPr>
      </w:pPr>
    </w:p>
    <w:p w:rsidR="008F19D4" w:rsidRPr="00D8576B" w:rsidRDefault="008F19D4" w:rsidP="008F19D4">
      <w:pPr>
        <w:spacing w:after="0"/>
        <w:rPr>
          <w:rFonts w:hint="eastAsia"/>
          <w:b/>
        </w:rPr>
      </w:pPr>
      <w:r w:rsidRPr="00D8576B">
        <w:rPr>
          <w:rFonts w:hint="eastAsia"/>
          <w:b/>
        </w:rPr>
        <w:t xml:space="preserve">Proposal </w:t>
      </w:r>
      <w:r w:rsidRPr="00D8576B">
        <w:rPr>
          <w:b/>
        </w:rPr>
        <w:t>8</w:t>
      </w:r>
      <w:r w:rsidRPr="00D8576B">
        <w:rPr>
          <w:rFonts w:hint="eastAsia"/>
          <w:b/>
        </w:rPr>
        <w:t>:</w:t>
      </w:r>
    </w:p>
    <w:p w:rsidR="008F19D4" w:rsidRPr="00D8576B" w:rsidRDefault="008F19D4" w:rsidP="005E4F6E">
      <w:pPr>
        <w:numPr>
          <w:ilvl w:val="0"/>
          <w:numId w:val="16"/>
        </w:numPr>
        <w:spacing w:after="0" w:line="264" w:lineRule="auto"/>
        <w:ind w:left="567" w:hanging="167"/>
        <w:contextualSpacing/>
        <w:jc w:val="both"/>
        <w:rPr>
          <w:rFonts w:hint="eastAsia"/>
        </w:rPr>
      </w:pPr>
      <w:r w:rsidRPr="00D8576B">
        <w:rPr>
          <w:rFonts w:hint="eastAsia"/>
          <w:i/>
        </w:rPr>
        <w:t xml:space="preserve">An issue is to decide whether a SA and its associated data channel are within the same slot or not. </w:t>
      </w:r>
    </w:p>
    <w:p w:rsidR="008F19D4" w:rsidRPr="00D8576B" w:rsidRDefault="008F19D4" w:rsidP="005E4F6E">
      <w:pPr>
        <w:numPr>
          <w:ilvl w:val="0"/>
          <w:numId w:val="16"/>
        </w:numPr>
        <w:spacing w:after="0" w:line="264" w:lineRule="auto"/>
        <w:ind w:left="567" w:hanging="167"/>
        <w:contextualSpacing/>
        <w:jc w:val="both"/>
        <w:rPr>
          <w:rFonts w:hint="eastAsia"/>
        </w:rPr>
      </w:pPr>
      <w:r w:rsidRPr="00D8576B">
        <w:rPr>
          <w:rFonts w:hint="eastAsia"/>
          <w:i/>
        </w:rPr>
        <w:t xml:space="preserve">Study the </w:t>
      </w:r>
      <w:proofErr w:type="gramStart"/>
      <w:r w:rsidRPr="00D8576B">
        <w:rPr>
          <w:rFonts w:hint="eastAsia"/>
          <w:i/>
        </w:rPr>
        <w:t>3</w:t>
      </w:r>
      <w:proofErr w:type="gramEnd"/>
      <w:r w:rsidRPr="00D8576B">
        <w:rPr>
          <w:rFonts w:hint="eastAsia"/>
          <w:i/>
        </w:rPr>
        <w:t xml:space="preserve"> options from RAN1#94 for the multiplexing of a SA and a data channel within a slot, no matter the SA and data channel are for same or different UEs. </w:t>
      </w:r>
    </w:p>
    <w:p w:rsidR="008F19D4" w:rsidRDefault="008F19D4" w:rsidP="008F19D4">
      <w:pPr>
        <w:pStyle w:val="Style1"/>
        <w:spacing w:after="120" w:afterAutospacing="0"/>
        <w:ind w:firstLine="0"/>
        <w:rPr>
          <w:rFonts w:hint="eastAsia"/>
        </w:rPr>
      </w:pPr>
    </w:p>
    <w:p w:rsidR="008F19D4" w:rsidRDefault="008F19D4" w:rsidP="008F19D4">
      <w:pPr>
        <w:pStyle w:val="Style1"/>
        <w:spacing w:after="120" w:afterAutospacing="0"/>
        <w:ind w:firstLine="0"/>
        <w:rPr>
          <w:rFonts w:hint="eastAsia"/>
        </w:rPr>
      </w:pPr>
    </w:p>
    <w:p w:rsidR="008F19D4" w:rsidRDefault="008F19D4" w:rsidP="008F19D4">
      <w:pPr>
        <w:pStyle w:val="Style1"/>
        <w:spacing w:after="120" w:afterAutospacing="0"/>
        <w:ind w:firstLine="0"/>
        <w:rPr>
          <w:rFonts w:hint="eastAsia"/>
        </w:rPr>
      </w:pPr>
      <w:r>
        <w:t>W</w:t>
      </w:r>
      <w:r>
        <w:rPr>
          <w:rFonts w:hint="eastAsia"/>
        </w:rPr>
        <w:t xml:space="preserve">e prefer to </w:t>
      </w:r>
      <w:r>
        <w:t>support</w:t>
      </w:r>
      <w:r>
        <w:rPr>
          <w:rFonts w:hint="eastAsia"/>
        </w:rPr>
        <w:t xml:space="preserve"> Option 2. </w:t>
      </w:r>
      <w:r>
        <w:t>I</w:t>
      </w:r>
      <w:r>
        <w:rPr>
          <w:rFonts w:hint="eastAsia"/>
        </w:rPr>
        <w:t xml:space="preserve">t is similar to the multiplexing in LTE V2X, with only change of CP-OFDM as waveform. </w:t>
      </w:r>
      <w:r>
        <w:t>I</w:t>
      </w:r>
      <w:r>
        <w:rPr>
          <w:rFonts w:hint="eastAsia"/>
        </w:rPr>
        <w:t>t provide</w:t>
      </w:r>
      <w:r>
        <w:t>s</w:t>
      </w:r>
      <w:r>
        <w:rPr>
          <w:rFonts w:hint="eastAsia"/>
        </w:rPr>
        <w:t xml:space="preserve"> the largest number of OFDM symbols carrying </w:t>
      </w:r>
      <w:proofErr w:type="gramStart"/>
      <w:r>
        <w:rPr>
          <w:rFonts w:hint="eastAsia"/>
        </w:rPr>
        <w:t>DMRS which enables better time/frequency error</w:t>
      </w:r>
      <w:proofErr w:type="gramEnd"/>
      <w:r>
        <w:rPr>
          <w:rFonts w:hint="eastAsia"/>
        </w:rPr>
        <w:t xml:space="preserve"> and </w:t>
      </w:r>
      <w:r>
        <w:t>Doppler</w:t>
      </w:r>
      <w:r>
        <w:rPr>
          <w:rFonts w:hint="eastAsia"/>
        </w:rPr>
        <w:t xml:space="preserve"> </w:t>
      </w:r>
      <w:r>
        <w:t>estimation</w:t>
      </w:r>
      <w:r>
        <w:rPr>
          <w:rFonts w:hint="eastAsia"/>
        </w:rPr>
        <w:t xml:space="preserve">/compensation, hence better link performance of PSCCH is </w:t>
      </w:r>
      <w:r>
        <w:t>achievable</w:t>
      </w:r>
      <w:r>
        <w:rPr>
          <w:rFonts w:hint="eastAsia"/>
        </w:rPr>
        <w:t xml:space="preserve">. LTE V2X can be a start point hence could significantly reduce the standardization efforts. </w:t>
      </w:r>
      <w:r>
        <w:t>A</w:t>
      </w:r>
      <w:r>
        <w:rPr>
          <w:rFonts w:hint="eastAsia"/>
        </w:rPr>
        <w:t xml:space="preserve"> drawback is the granularity of </w:t>
      </w:r>
      <w:proofErr w:type="gramStart"/>
      <w:r>
        <w:rPr>
          <w:rFonts w:hint="eastAsia"/>
        </w:rPr>
        <w:t>control channel resource allocation</w:t>
      </w:r>
      <w:proofErr w:type="gramEnd"/>
      <w:r>
        <w:rPr>
          <w:rFonts w:hint="eastAsia"/>
        </w:rPr>
        <w:t xml:space="preserve"> is in the level of PRB. </w:t>
      </w:r>
      <w:r>
        <w:t>A</w:t>
      </w:r>
      <w:r>
        <w:rPr>
          <w:rFonts w:hint="eastAsia"/>
        </w:rPr>
        <w:t xml:space="preserve"> UE has to wait until end of a slot to start decoding SA then data channel, which is not good for latency critical traffics. </w:t>
      </w:r>
    </w:p>
    <w:p w:rsidR="008F19D4" w:rsidRPr="0056757E" w:rsidRDefault="008F19D4" w:rsidP="008F19D4">
      <w:pPr>
        <w:pStyle w:val="Style1"/>
        <w:spacing w:after="120" w:afterAutospacing="0"/>
        <w:ind w:firstLine="0"/>
        <w:rPr>
          <w:rFonts w:hint="eastAsia"/>
        </w:rPr>
      </w:pPr>
    </w:p>
    <w:p w:rsidR="008F19D4" w:rsidRDefault="008F19D4" w:rsidP="008F19D4">
      <w:pPr>
        <w:pStyle w:val="Style1"/>
        <w:spacing w:after="120" w:afterAutospacing="0"/>
        <w:ind w:firstLine="0"/>
        <w:rPr>
          <w:rFonts w:hint="eastAsia"/>
        </w:rPr>
      </w:pPr>
      <w:r>
        <w:rPr>
          <w:rFonts w:hint="eastAsia"/>
        </w:rPr>
        <w:t xml:space="preserve">Other options could be better in delay-sensitive cases. Option 1A is pure TDM between SA and data channel. </w:t>
      </w:r>
      <w:r>
        <w:t>A</w:t>
      </w:r>
      <w:r>
        <w:rPr>
          <w:rFonts w:hint="eastAsia"/>
        </w:rPr>
        <w:t xml:space="preserve"> clear drawback is the BW of control channel is dependent on the BW of data </w:t>
      </w:r>
      <w:proofErr w:type="gramStart"/>
      <w:r>
        <w:rPr>
          <w:rFonts w:hint="eastAsia"/>
        </w:rPr>
        <w:t>channel which</w:t>
      </w:r>
      <w:proofErr w:type="gramEnd"/>
      <w:r>
        <w:rPr>
          <w:rFonts w:hint="eastAsia"/>
        </w:rPr>
        <w:t xml:space="preserve"> </w:t>
      </w:r>
      <w:r>
        <w:t>could</w:t>
      </w:r>
      <w:r>
        <w:rPr>
          <w:rFonts w:hint="eastAsia"/>
        </w:rPr>
        <w:t xml:space="preserve"> be varied by the amount of packet size. </w:t>
      </w:r>
      <w:r>
        <w:t>S</w:t>
      </w:r>
      <w:r>
        <w:rPr>
          <w:rFonts w:hint="eastAsia"/>
        </w:rPr>
        <w:t xml:space="preserve">uch a scheme increase blind detection at </w:t>
      </w:r>
      <w:r>
        <w:t>receiver</w:t>
      </w:r>
      <w:r>
        <w:rPr>
          <w:rFonts w:hint="eastAsia"/>
        </w:rPr>
        <w:t xml:space="preserve"> side hence is not preferred. </w:t>
      </w:r>
      <w:r>
        <w:t xml:space="preserve">In option 1B, the SA and associated data are </w:t>
      </w:r>
      <w:proofErr w:type="spellStart"/>
      <w:r>
        <w:t>TMDed</w:t>
      </w:r>
      <w:proofErr w:type="spellEnd"/>
      <w:r>
        <w:t xml:space="preserve"> and they can occupy different BW. Thus, o</w:t>
      </w:r>
      <w:r>
        <w:rPr>
          <w:rFonts w:hint="eastAsia"/>
        </w:rPr>
        <w:t xml:space="preserve">ption 1B </w:t>
      </w:r>
      <w:r>
        <w:t xml:space="preserve">can </w:t>
      </w:r>
      <w:r>
        <w:rPr>
          <w:rFonts w:hint="eastAsia"/>
        </w:rPr>
        <w:t>avoid the issue</w:t>
      </w:r>
      <w:r>
        <w:t xml:space="preserve"> met in option 1A</w:t>
      </w:r>
      <w:r>
        <w:rPr>
          <w:rFonts w:hint="eastAsia"/>
        </w:rPr>
        <w:t xml:space="preserve">. </w:t>
      </w:r>
      <w:r>
        <w:t>Thus, option 1B is more preferred than option 1A. H</w:t>
      </w:r>
      <w:r>
        <w:rPr>
          <w:rFonts w:hint="eastAsia"/>
        </w:rPr>
        <w:t xml:space="preserve">owever, </w:t>
      </w:r>
      <w:r>
        <w:t xml:space="preserve">in both 1A and 1B, </w:t>
      </w:r>
      <w:r>
        <w:rPr>
          <w:rFonts w:hint="eastAsia"/>
        </w:rPr>
        <w:t xml:space="preserve">SA </w:t>
      </w:r>
      <w:r>
        <w:t>would be</w:t>
      </w:r>
      <w:r>
        <w:rPr>
          <w:rFonts w:hint="eastAsia"/>
        </w:rPr>
        <w:t xml:space="preserve"> transmitted </w:t>
      </w:r>
      <w:r>
        <w:t>with small</w:t>
      </w:r>
      <w:r>
        <w:rPr>
          <w:rFonts w:hint="eastAsia"/>
        </w:rPr>
        <w:t xml:space="preserve">/limited number of </w:t>
      </w:r>
      <w:proofErr w:type="gramStart"/>
      <w:r>
        <w:rPr>
          <w:rFonts w:hint="eastAsia"/>
        </w:rPr>
        <w:t>symbols which</w:t>
      </w:r>
      <w:proofErr w:type="gramEnd"/>
      <w:r>
        <w:rPr>
          <w:rFonts w:hint="eastAsia"/>
        </w:rPr>
        <w:t xml:space="preserve"> may have negative impact on time/frequency error </w:t>
      </w:r>
      <w:r>
        <w:t>estimation</w:t>
      </w:r>
      <w:r>
        <w:rPr>
          <w:rFonts w:hint="eastAsia"/>
        </w:rPr>
        <w:t xml:space="preserve"> and </w:t>
      </w:r>
      <w:r>
        <w:t>Doppler</w:t>
      </w:r>
      <w:r>
        <w:rPr>
          <w:rFonts w:hint="eastAsia"/>
        </w:rPr>
        <w:t xml:space="preserve"> compensation. </w:t>
      </w:r>
      <w:r>
        <w:t>W</w:t>
      </w:r>
      <w:r>
        <w:rPr>
          <w:rFonts w:hint="eastAsia"/>
        </w:rPr>
        <w:t xml:space="preserve">ith CP-OFDM waveform, assuming SA is transmitted in L symbols, DMRS can be transmitted in all L </w:t>
      </w:r>
      <w:r>
        <w:rPr>
          <w:rFonts w:hint="eastAsia"/>
        </w:rPr>
        <w:lastRenderedPageBreak/>
        <w:t xml:space="preserve">symbols, </w:t>
      </w:r>
      <w:proofErr w:type="gramStart"/>
      <w:r>
        <w:rPr>
          <w:rFonts w:hint="eastAsia"/>
        </w:rPr>
        <w:t>e.g</w:t>
      </w:r>
      <w:proofErr w:type="gramEnd"/>
      <w:r>
        <w:rPr>
          <w:rFonts w:hint="eastAsia"/>
        </w:rPr>
        <w:t xml:space="preserve">. the DMRS is multiplexed in each symbol in a CORESET. </w:t>
      </w:r>
      <w:r>
        <w:t>E</w:t>
      </w:r>
      <w:r>
        <w:rPr>
          <w:rFonts w:hint="eastAsia"/>
        </w:rPr>
        <w:t xml:space="preserve">valuation </w:t>
      </w:r>
      <w:proofErr w:type="gramStart"/>
      <w:r>
        <w:rPr>
          <w:rFonts w:hint="eastAsia"/>
        </w:rPr>
        <w:t>is needed</w:t>
      </w:r>
      <w:proofErr w:type="gramEnd"/>
      <w:r>
        <w:rPr>
          <w:rFonts w:hint="eastAsia"/>
        </w:rPr>
        <w:t xml:space="preserve"> to check if the performance can be satisfied. </w:t>
      </w:r>
    </w:p>
    <w:p w:rsidR="008F19D4" w:rsidRDefault="008F19D4" w:rsidP="008F19D4">
      <w:pPr>
        <w:pStyle w:val="Style1"/>
        <w:spacing w:after="120" w:afterAutospacing="0"/>
        <w:ind w:firstLine="0"/>
        <w:rPr>
          <w:rFonts w:hint="eastAsia"/>
        </w:rPr>
      </w:pPr>
    </w:p>
    <w:p w:rsidR="008F19D4" w:rsidRDefault="008F19D4" w:rsidP="008F19D4">
      <w:pPr>
        <w:pStyle w:val="Style1"/>
        <w:spacing w:after="120" w:afterAutospacing="0"/>
        <w:ind w:firstLine="0"/>
        <w:rPr>
          <w:rFonts w:hint="eastAsia"/>
        </w:rPr>
      </w:pPr>
      <w:r>
        <w:rPr>
          <w:rFonts w:hint="eastAsia"/>
        </w:rPr>
        <w:t xml:space="preserve">Option 3 in general covers all multiplexing not covered by Option 1 or </w:t>
      </w:r>
      <w:proofErr w:type="gramStart"/>
      <w:r>
        <w:rPr>
          <w:rFonts w:hint="eastAsia"/>
        </w:rPr>
        <w:t>2</w:t>
      </w:r>
      <w:proofErr w:type="gramEnd"/>
      <w:r>
        <w:rPr>
          <w:rFonts w:hint="eastAsia"/>
        </w:rPr>
        <w:t xml:space="preserve">. </w:t>
      </w:r>
      <w:r>
        <w:t>W</w:t>
      </w:r>
      <w:r>
        <w:rPr>
          <w:rFonts w:hint="eastAsia"/>
        </w:rPr>
        <w:t xml:space="preserve">ithin the allocated time/frequency resources, data </w:t>
      </w:r>
      <w:proofErr w:type="gramStart"/>
      <w:r>
        <w:rPr>
          <w:rFonts w:hint="eastAsia"/>
        </w:rPr>
        <w:t>can be transmitted</w:t>
      </w:r>
      <w:proofErr w:type="gramEnd"/>
      <w:r>
        <w:rPr>
          <w:rFonts w:hint="eastAsia"/>
        </w:rPr>
        <w:t xml:space="preserve"> on all </w:t>
      </w:r>
      <w:r>
        <w:t>remaining</w:t>
      </w:r>
      <w:r>
        <w:rPr>
          <w:rFonts w:hint="eastAsia"/>
        </w:rPr>
        <w:t xml:space="preserve"> REs not occupied by SA. More REs for data transmission is available with the potentially increased collision probability between SA and data channel of different UEs trying to use overlapped frequency resources. As shown in Figure 8, number of symbols for control channel </w:t>
      </w:r>
      <w:proofErr w:type="gramStart"/>
      <w:r>
        <w:rPr>
          <w:rFonts w:hint="eastAsia"/>
        </w:rPr>
        <w:t>could be increased</w:t>
      </w:r>
      <w:proofErr w:type="gramEnd"/>
      <w:r>
        <w:rPr>
          <w:rFonts w:hint="eastAsia"/>
        </w:rPr>
        <w:t xml:space="preserve"> without impact of resource efficiency of data channel.  </w:t>
      </w:r>
      <w:r>
        <w:t>C</w:t>
      </w:r>
      <w:r>
        <w:rPr>
          <w:rFonts w:hint="eastAsia"/>
        </w:rPr>
        <w:t xml:space="preserve">onsequently, Option 3 could allow better time/frequency error and </w:t>
      </w:r>
      <w:r>
        <w:t>Doppler</w:t>
      </w:r>
      <w:r>
        <w:rPr>
          <w:rFonts w:hint="eastAsia"/>
        </w:rPr>
        <w:t xml:space="preserve"> estimation than Option 1B. </w:t>
      </w:r>
    </w:p>
    <w:p w:rsidR="008F19D4" w:rsidRDefault="008F19D4" w:rsidP="008F19D4">
      <w:pPr>
        <w:pStyle w:val="Style1"/>
        <w:spacing w:after="120" w:afterAutospacing="0"/>
        <w:ind w:firstLine="0"/>
        <w:rPr>
          <w:rFonts w:hint="eastAsia"/>
        </w:rPr>
      </w:pPr>
    </w:p>
    <w:p w:rsidR="008F19D4" w:rsidRDefault="008F19D4" w:rsidP="008F19D4">
      <w:pPr>
        <w:pStyle w:val="Style1"/>
        <w:spacing w:after="120" w:afterAutospacing="0"/>
        <w:ind w:firstLine="0"/>
        <w:jc w:val="center"/>
        <w:rPr>
          <w:rFonts w:hint="eastAsia"/>
        </w:rPr>
      </w:pPr>
      <w:r>
        <w:object w:dxaOrig="4378" w:dyaOrig="1756">
          <v:shape id="_x0000_i1027" type="#_x0000_t75" style="width:219pt;height:87.75pt" o:ole="">
            <v:imagedata r:id="rId14" o:title=""/>
          </v:shape>
          <o:OLEObject Type="Embed" ProgID="Visio.Drawing.11" ShapeID="_x0000_i1027" DrawAspect="Content" ObjectID="_1603533413" r:id="rId15"/>
        </w:object>
      </w:r>
    </w:p>
    <w:p w:rsidR="008F19D4" w:rsidRPr="00DA0BB5" w:rsidRDefault="008F19D4" w:rsidP="008F19D4">
      <w:pPr>
        <w:pStyle w:val="Style1"/>
        <w:spacing w:after="120" w:afterAutospacing="0"/>
        <w:ind w:firstLine="0"/>
        <w:jc w:val="center"/>
        <w:rPr>
          <w:rFonts w:eastAsia="맑은 고딕" w:hint="eastAsia"/>
          <w:lang w:eastAsia="ko-KR"/>
        </w:rPr>
      </w:pPr>
      <w:r>
        <w:rPr>
          <w:rFonts w:hint="eastAsia"/>
        </w:rPr>
        <w:t xml:space="preserve">Figure </w:t>
      </w:r>
      <w:r>
        <w:t>4</w:t>
      </w:r>
      <w:r>
        <w:rPr>
          <w:rFonts w:hint="eastAsia"/>
        </w:rPr>
        <w:t>: Example of Option 3</w:t>
      </w:r>
    </w:p>
    <w:p w:rsidR="008F19D4" w:rsidRPr="00D146EB" w:rsidRDefault="008F19D4" w:rsidP="008F19D4">
      <w:pPr>
        <w:spacing w:after="0"/>
        <w:rPr>
          <w:rFonts w:hint="eastAsia"/>
        </w:rPr>
      </w:pPr>
    </w:p>
    <w:p w:rsidR="008F19D4" w:rsidRPr="00D8576B" w:rsidRDefault="008F19D4" w:rsidP="008F19D4">
      <w:pPr>
        <w:spacing w:after="0"/>
        <w:rPr>
          <w:rFonts w:hint="eastAsia"/>
        </w:rPr>
      </w:pPr>
      <w:r w:rsidRPr="00D8576B">
        <w:rPr>
          <w:rFonts w:hint="eastAsia"/>
          <w:b/>
        </w:rPr>
        <w:t xml:space="preserve">Proposal </w:t>
      </w:r>
      <w:r w:rsidRPr="00D8576B">
        <w:rPr>
          <w:b/>
        </w:rPr>
        <w:t>9</w:t>
      </w:r>
      <w:r w:rsidRPr="00D8576B">
        <w:rPr>
          <w:rFonts w:hint="eastAsia"/>
          <w:b/>
        </w:rPr>
        <w:t>:</w:t>
      </w:r>
      <w:r>
        <w:rPr>
          <w:b/>
        </w:rPr>
        <w:t xml:space="preserve"> </w:t>
      </w:r>
      <w:r w:rsidRPr="00D8576B">
        <w:rPr>
          <w:rFonts w:hint="eastAsia"/>
          <w:i/>
        </w:rPr>
        <w:t>NR V2X supports Option 2</w:t>
      </w:r>
      <w:r w:rsidRPr="00D8576B">
        <w:rPr>
          <w:i/>
        </w:rPr>
        <w:t xml:space="preserve"> and Option 1B.</w:t>
      </w:r>
    </w:p>
    <w:p w:rsidR="008F19D4" w:rsidRPr="00ED7F44" w:rsidRDefault="008F19D4" w:rsidP="008F19D4">
      <w:pPr>
        <w:pStyle w:val="2"/>
        <w:tabs>
          <w:tab w:val="clear" w:pos="576"/>
          <w:tab w:val="num" w:pos="851"/>
        </w:tabs>
        <w:ind w:left="1286" w:hanging="1002"/>
        <w:rPr>
          <w:rFonts w:hint="eastAsia"/>
        </w:rPr>
      </w:pPr>
      <w:r w:rsidRPr="00ED4348">
        <w:rPr>
          <w:rFonts w:eastAsia="SimSun" w:hint="eastAsia"/>
          <w:lang w:eastAsia="zh-CN"/>
        </w:rPr>
        <w:t xml:space="preserve">Other </w:t>
      </w:r>
      <w:r>
        <w:t xml:space="preserve">Physical </w:t>
      </w:r>
      <w:r w:rsidRPr="00ED4348">
        <w:rPr>
          <w:rFonts w:eastAsia="SimSun" w:hint="eastAsia"/>
          <w:lang w:eastAsia="zh-CN"/>
        </w:rPr>
        <w:t>C</w:t>
      </w:r>
      <w:r w:rsidRPr="00ED7F44">
        <w:rPr>
          <w:rFonts w:hint="eastAsia"/>
        </w:rPr>
        <w:t>hannel</w:t>
      </w:r>
      <w:r>
        <w:t xml:space="preserve">s and </w:t>
      </w:r>
      <w:r w:rsidRPr="00ED4348">
        <w:rPr>
          <w:rFonts w:eastAsia="SimSun" w:hint="eastAsia"/>
          <w:lang w:eastAsia="zh-CN"/>
        </w:rPr>
        <w:t>R</w:t>
      </w:r>
      <w:r>
        <w:rPr>
          <w:rFonts w:hint="eastAsia"/>
        </w:rPr>
        <w:t>eference</w:t>
      </w:r>
      <w:r w:rsidRPr="00C44260">
        <w:rPr>
          <w:rFonts w:eastAsia="SimSun" w:hint="eastAsia"/>
          <w:lang w:eastAsia="zh-CN"/>
        </w:rPr>
        <w:t xml:space="preserve"> </w:t>
      </w:r>
      <w:r w:rsidRPr="00ED7F44">
        <w:rPr>
          <w:rFonts w:hint="eastAsia"/>
        </w:rPr>
        <w:t>signals</w:t>
      </w:r>
    </w:p>
    <w:p w:rsidR="008F19D4" w:rsidRDefault="008F19D4" w:rsidP="008F19D4">
      <w:pPr>
        <w:pStyle w:val="Style1"/>
        <w:spacing w:after="120"/>
      </w:pPr>
      <w:r w:rsidRPr="00D146EB">
        <w:t>I</w:t>
      </w:r>
      <w:r w:rsidRPr="00D146EB">
        <w:rPr>
          <w:rFonts w:hint="eastAsia"/>
        </w:rPr>
        <w:t xml:space="preserve">n addition to the basic channels discussed in above two sections, more channels/signals </w:t>
      </w:r>
      <w:proofErr w:type="gramStart"/>
      <w:r w:rsidRPr="00D146EB">
        <w:rPr>
          <w:rFonts w:hint="eastAsia"/>
        </w:rPr>
        <w:t>could be introduced</w:t>
      </w:r>
      <w:proofErr w:type="gramEnd"/>
      <w:r w:rsidRPr="00D146EB">
        <w:rPr>
          <w:rFonts w:hint="eastAsia"/>
        </w:rPr>
        <w:t xml:space="preserve"> for various new functionalities in NR </w:t>
      </w:r>
      <w:proofErr w:type="spellStart"/>
      <w:r w:rsidRPr="00D146EB">
        <w:rPr>
          <w:rFonts w:hint="eastAsia"/>
        </w:rPr>
        <w:t>sidelink</w:t>
      </w:r>
      <w:proofErr w:type="spellEnd"/>
      <w:r w:rsidRPr="00D146EB">
        <w:rPr>
          <w:rFonts w:hint="eastAsia"/>
        </w:rPr>
        <w:t xml:space="preserve">. A discovery channel </w:t>
      </w:r>
      <w:proofErr w:type="gramStart"/>
      <w:r w:rsidRPr="00D146EB">
        <w:rPr>
          <w:rFonts w:hint="eastAsia"/>
        </w:rPr>
        <w:t>could be used</w:t>
      </w:r>
      <w:proofErr w:type="gramEnd"/>
      <w:r w:rsidRPr="00D146EB">
        <w:rPr>
          <w:rFonts w:hint="eastAsia"/>
        </w:rPr>
        <w:t xml:space="preserve"> to find other UEs nearby. </w:t>
      </w:r>
      <w:r w:rsidRPr="00D146EB">
        <w:t>I</w:t>
      </w:r>
      <w:r w:rsidRPr="00D146EB">
        <w:rPr>
          <w:rFonts w:hint="eastAsia"/>
        </w:rPr>
        <w:t xml:space="preserve">t is a pre-condition to pair UEs for </w:t>
      </w:r>
      <w:r>
        <w:rPr>
          <w:rFonts w:hint="eastAsia"/>
        </w:rPr>
        <w:t xml:space="preserve">at least </w:t>
      </w:r>
      <w:r w:rsidRPr="00D146EB">
        <w:rPr>
          <w:rFonts w:hint="eastAsia"/>
        </w:rPr>
        <w:t xml:space="preserve">unicast transmissions. </w:t>
      </w:r>
      <w:r w:rsidRPr="00D146EB">
        <w:t>D</w:t>
      </w:r>
      <w:r w:rsidRPr="00D146EB">
        <w:rPr>
          <w:rFonts w:hint="eastAsia"/>
        </w:rPr>
        <w:t xml:space="preserve">iscovery channel in LTE D2D </w:t>
      </w:r>
      <w:proofErr w:type="gramStart"/>
      <w:r w:rsidRPr="00D146EB">
        <w:rPr>
          <w:rFonts w:hint="eastAsia"/>
        </w:rPr>
        <w:t>could be used</w:t>
      </w:r>
      <w:proofErr w:type="gramEnd"/>
      <w:r w:rsidRPr="00D146EB">
        <w:rPr>
          <w:rFonts w:hint="eastAsia"/>
        </w:rPr>
        <w:t xml:space="preserve"> as a reference. HARQ-ACK and CSI feedback could be beneficial for at least unicast communication. </w:t>
      </w:r>
      <w:r>
        <w:t>A</w:t>
      </w:r>
      <w:r>
        <w:rPr>
          <w:rFonts w:hint="eastAsia"/>
        </w:rPr>
        <w:t xml:space="preserve"> dedicated channel for HARQ-ACK and CSI feedback </w:t>
      </w:r>
      <w:proofErr w:type="gramStart"/>
      <w:r>
        <w:rPr>
          <w:rFonts w:hint="eastAsia"/>
        </w:rPr>
        <w:t>could be introduced</w:t>
      </w:r>
      <w:proofErr w:type="gramEnd"/>
      <w:r>
        <w:rPr>
          <w:rFonts w:hint="eastAsia"/>
        </w:rPr>
        <w:t xml:space="preserve">. </w:t>
      </w:r>
      <w:r>
        <w:t>Channel</w:t>
      </w:r>
      <w:r>
        <w:rPr>
          <w:rFonts w:hint="eastAsia"/>
        </w:rPr>
        <w:t xml:space="preserve"> </w:t>
      </w:r>
      <w:r>
        <w:t>multiplexing</w:t>
      </w:r>
      <w:r>
        <w:rPr>
          <w:rFonts w:hint="eastAsia"/>
        </w:rPr>
        <w:t xml:space="preserve"> for HARQ-ACK and CSI needs discussion. </w:t>
      </w:r>
      <w:r w:rsidRPr="00D146EB">
        <w:rPr>
          <w:rFonts w:hint="eastAsia"/>
        </w:rPr>
        <w:t xml:space="preserve">HARQ-ACK </w:t>
      </w:r>
      <w:proofErr w:type="gramStart"/>
      <w:r w:rsidRPr="00D146EB">
        <w:rPr>
          <w:rFonts w:hint="eastAsia"/>
        </w:rPr>
        <w:t>is transmitted</w:t>
      </w:r>
      <w:proofErr w:type="gramEnd"/>
      <w:r w:rsidRPr="00D146EB">
        <w:rPr>
          <w:rFonts w:hint="eastAsia"/>
        </w:rPr>
        <w:t xml:space="preserve"> </w:t>
      </w:r>
      <w:r w:rsidRPr="00D146EB">
        <w:t>conditioned</w:t>
      </w:r>
      <w:r w:rsidRPr="00D146EB">
        <w:rPr>
          <w:rFonts w:hint="eastAsia"/>
        </w:rPr>
        <w:t xml:space="preserve"> on SA/data transmission. Therefore, resource allocation/</w:t>
      </w:r>
      <w:r w:rsidRPr="00D146EB">
        <w:t>multiplexing</w:t>
      </w:r>
      <w:r w:rsidRPr="00D146EB">
        <w:rPr>
          <w:rFonts w:hint="eastAsia"/>
        </w:rPr>
        <w:t xml:space="preserve"> of HARQ-ACK channels </w:t>
      </w:r>
      <w:r>
        <w:t>can be associated with</w:t>
      </w:r>
      <w:r w:rsidRPr="00D146EB">
        <w:rPr>
          <w:rFonts w:hint="eastAsia"/>
        </w:rPr>
        <w:t xml:space="preserve"> </w:t>
      </w:r>
      <w:r>
        <w:t xml:space="preserve">the corresponding </w:t>
      </w:r>
      <w:r w:rsidRPr="00D146EB">
        <w:rPr>
          <w:rFonts w:hint="eastAsia"/>
        </w:rPr>
        <w:t xml:space="preserve">SA/data channel. </w:t>
      </w:r>
      <w:r>
        <w:t xml:space="preserve">At least for HARQ-ACK feedback, it is preferred to define a dedicated </w:t>
      </w:r>
      <w:proofErr w:type="spellStart"/>
      <w:r>
        <w:t>sidelink</w:t>
      </w:r>
      <w:proofErr w:type="spellEnd"/>
      <w:r>
        <w:t xml:space="preserve"> feedback channel PSFCH (physical </w:t>
      </w:r>
      <w:proofErr w:type="spellStart"/>
      <w:r>
        <w:t>sidelink</w:t>
      </w:r>
      <w:proofErr w:type="spellEnd"/>
      <w:r>
        <w:t xml:space="preserve"> feedback channel) and the UE can pick a PSFCH resource associated with PSCCH/PSSCH to report the HARQ feedback for the corresponding PSSCH. For the </w:t>
      </w:r>
      <w:proofErr w:type="spellStart"/>
      <w:r>
        <w:t>sidelink</w:t>
      </w:r>
      <w:proofErr w:type="spellEnd"/>
      <w:r>
        <w:t xml:space="preserve"> CSI reporting, we can use either a feedback channel or multiplexing in data channel. If transmitting in PSFCH, different SCFI (</w:t>
      </w:r>
      <w:proofErr w:type="spellStart"/>
      <w:proofErr w:type="gramStart"/>
      <w:r>
        <w:t>sidelink</w:t>
      </w:r>
      <w:proofErr w:type="spellEnd"/>
      <w:r>
        <w:t xml:space="preserve"> feedback control information</w:t>
      </w:r>
      <w:proofErr w:type="gramEnd"/>
      <w:r>
        <w:t xml:space="preserve">) format can be defined for HARQ-ACK feedback and CSI reporting. In HARQ-ACK SCFI format, 1-bit of ACK or NACK information </w:t>
      </w:r>
      <w:proofErr w:type="gramStart"/>
      <w:r>
        <w:t>can be reported</w:t>
      </w:r>
      <w:proofErr w:type="gramEnd"/>
      <w:r>
        <w:t xml:space="preserve">. In SCFI format, we can report more bits to convey the information of values of CQI and RI.  In our view, the PMI can be obtained based on channel reciprocity of </w:t>
      </w:r>
      <w:proofErr w:type="spellStart"/>
      <w:r>
        <w:t>sidelink</w:t>
      </w:r>
      <w:proofErr w:type="spellEnd"/>
      <w:r>
        <w:t xml:space="preserve"> and measuring some </w:t>
      </w:r>
      <w:proofErr w:type="spellStart"/>
      <w:r>
        <w:t>sidelink</w:t>
      </w:r>
      <w:proofErr w:type="spellEnd"/>
      <w:r>
        <w:t xml:space="preserve"> reference signals (SL-RS) but no feedback </w:t>
      </w:r>
      <w:proofErr w:type="gramStart"/>
      <w:r>
        <w:t>is needed</w:t>
      </w:r>
      <w:proofErr w:type="gramEnd"/>
      <w:r>
        <w:t xml:space="preserve">. Such </w:t>
      </w:r>
      <w:proofErr w:type="gramStart"/>
      <w:r>
        <w:t>design  can</w:t>
      </w:r>
      <w:proofErr w:type="gramEnd"/>
      <w:r>
        <w:t xml:space="preserve"> reduce the overhead.  </w:t>
      </w:r>
    </w:p>
    <w:p w:rsidR="008F19D4" w:rsidRDefault="008F19D4" w:rsidP="008F19D4">
      <w:pPr>
        <w:pStyle w:val="Style1"/>
        <w:spacing w:after="120" w:afterAutospacing="0"/>
        <w:ind w:firstLine="0"/>
        <w:rPr>
          <w:rFonts w:hint="eastAsia"/>
        </w:rPr>
      </w:pPr>
    </w:p>
    <w:p w:rsidR="008F19D4" w:rsidRDefault="008F19D4" w:rsidP="008F19D4">
      <w:pPr>
        <w:pStyle w:val="Style1"/>
        <w:spacing w:after="120"/>
      </w:pPr>
      <w:r>
        <w:t>For</w:t>
      </w:r>
      <w:r>
        <w:rPr>
          <w:rFonts w:hint="eastAsia"/>
        </w:rPr>
        <w:t xml:space="preserve"> </w:t>
      </w:r>
      <w:proofErr w:type="spellStart"/>
      <w:r>
        <w:t>sidelink</w:t>
      </w:r>
      <w:proofErr w:type="spellEnd"/>
      <w:r w:rsidRPr="00D146EB">
        <w:rPr>
          <w:rFonts w:hint="eastAsia"/>
        </w:rPr>
        <w:t xml:space="preserve"> CSI </w:t>
      </w:r>
      <w:r>
        <w:t>reporting</w:t>
      </w:r>
      <w:r w:rsidRPr="00D146EB">
        <w:rPr>
          <w:rFonts w:hint="eastAsia"/>
        </w:rPr>
        <w:t>, it needs further discuss it is periodic or on-demand</w:t>
      </w:r>
      <w:r>
        <w:rPr>
          <w:rFonts w:hint="eastAsia"/>
        </w:rPr>
        <w:t xml:space="preserve"> (aperiodic)</w:t>
      </w:r>
      <w:r w:rsidRPr="00D146EB">
        <w:rPr>
          <w:rFonts w:hint="eastAsia"/>
        </w:rPr>
        <w:t xml:space="preserve">. </w:t>
      </w:r>
      <w:r w:rsidRPr="00D146EB">
        <w:t>I</w:t>
      </w:r>
      <w:r w:rsidRPr="00D146EB">
        <w:rPr>
          <w:rFonts w:hint="eastAsia"/>
        </w:rPr>
        <w:t xml:space="preserve">f </w:t>
      </w:r>
      <w:proofErr w:type="spellStart"/>
      <w:r>
        <w:t>sidelink</w:t>
      </w:r>
      <w:proofErr w:type="spellEnd"/>
      <w:r>
        <w:t xml:space="preserve"> </w:t>
      </w:r>
      <w:r w:rsidRPr="00D146EB">
        <w:rPr>
          <w:rFonts w:hint="eastAsia"/>
        </w:rPr>
        <w:t xml:space="preserve">CSI </w:t>
      </w:r>
      <w:r>
        <w:t>measurement and reporting</w:t>
      </w:r>
      <w:r w:rsidRPr="00D146EB">
        <w:rPr>
          <w:rFonts w:hint="eastAsia"/>
        </w:rPr>
        <w:t xml:space="preserve"> </w:t>
      </w:r>
      <w:proofErr w:type="gramStart"/>
      <w:r w:rsidRPr="00D146EB">
        <w:rPr>
          <w:rFonts w:hint="eastAsia"/>
        </w:rPr>
        <w:t>is supported</w:t>
      </w:r>
      <w:proofErr w:type="gramEnd"/>
      <w:r w:rsidRPr="00D146EB">
        <w:rPr>
          <w:rFonts w:hint="eastAsia"/>
        </w:rPr>
        <w:t xml:space="preserve">, </w:t>
      </w:r>
      <w:r w:rsidRPr="00415E33">
        <w:rPr>
          <w:rFonts w:hint="eastAsia"/>
        </w:rPr>
        <w:t>corresponding</w:t>
      </w:r>
      <w:r w:rsidRPr="00D146EB">
        <w:rPr>
          <w:rFonts w:hint="eastAsia"/>
        </w:rPr>
        <w:t xml:space="preserve"> </w:t>
      </w:r>
      <w:proofErr w:type="spellStart"/>
      <w:r>
        <w:t>sidelink</w:t>
      </w:r>
      <w:proofErr w:type="spellEnd"/>
      <w:r>
        <w:t xml:space="preserve"> reference </w:t>
      </w:r>
      <w:r w:rsidRPr="00D146EB">
        <w:rPr>
          <w:rFonts w:hint="eastAsia"/>
        </w:rPr>
        <w:t>signals</w:t>
      </w:r>
      <w:r>
        <w:t xml:space="preserve"> (SL-RS)</w:t>
      </w:r>
      <w:r w:rsidRPr="00D146EB">
        <w:rPr>
          <w:rFonts w:hint="eastAsia"/>
        </w:rPr>
        <w:t xml:space="preserve"> for CSI measurement are needed. SRS </w:t>
      </w:r>
      <w:proofErr w:type="gramStart"/>
      <w:r w:rsidRPr="00D146EB">
        <w:rPr>
          <w:rFonts w:hint="eastAsia"/>
        </w:rPr>
        <w:t>is used</w:t>
      </w:r>
      <w:proofErr w:type="gramEnd"/>
      <w:r w:rsidRPr="00D146EB">
        <w:rPr>
          <w:rFonts w:hint="eastAsia"/>
        </w:rPr>
        <w:t xml:space="preserve"> in NR for uplink channel state measurement</w:t>
      </w:r>
      <w:r>
        <w:t xml:space="preserve"> can be used as a starting point</w:t>
      </w:r>
      <w:r w:rsidRPr="00D146EB">
        <w:rPr>
          <w:rFonts w:hint="eastAsia"/>
        </w:rPr>
        <w:t xml:space="preserve">. </w:t>
      </w:r>
      <w:r w:rsidRPr="00D146EB">
        <w:t>F</w:t>
      </w:r>
      <w:r w:rsidRPr="00D146EB">
        <w:rPr>
          <w:rFonts w:hint="eastAsia"/>
        </w:rPr>
        <w:t xml:space="preserve">or CF-OFDM, it is also possible to check if structure of CSI-RS </w:t>
      </w:r>
      <w:proofErr w:type="gramStart"/>
      <w:r w:rsidRPr="00D146EB">
        <w:rPr>
          <w:rFonts w:hint="eastAsia"/>
        </w:rPr>
        <w:t>can be reused</w:t>
      </w:r>
      <w:proofErr w:type="gramEnd"/>
      <w:r>
        <w:rPr>
          <w:rFonts w:hint="eastAsia"/>
        </w:rPr>
        <w:t xml:space="preserve"> in NR </w:t>
      </w:r>
      <w:proofErr w:type="spellStart"/>
      <w:r>
        <w:rPr>
          <w:rFonts w:hint="eastAsia"/>
        </w:rPr>
        <w:t>sidelink</w:t>
      </w:r>
      <w:proofErr w:type="spellEnd"/>
      <w:r w:rsidRPr="00D146EB">
        <w:rPr>
          <w:rFonts w:hint="eastAsia"/>
        </w:rPr>
        <w:t xml:space="preserve">. To support </w:t>
      </w:r>
      <w:proofErr w:type="spellStart"/>
      <w:r w:rsidRPr="00D146EB">
        <w:rPr>
          <w:rFonts w:hint="eastAsia"/>
        </w:rPr>
        <w:t>sidelink</w:t>
      </w:r>
      <w:proofErr w:type="spellEnd"/>
      <w:r w:rsidRPr="00D146EB">
        <w:rPr>
          <w:rFonts w:hint="eastAsia"/>
        </w:rPr>
        <w:t xml:space="preserve"> position, positioning reference signals </w:t>
      </w:r>
      <w:proofErr w:type="gramStart"/>
      <w:r w:rsidRPr="00D146EB">
        <w:rPr>
          <w:rFonts w:hint="eastAsia"/>
        </w:rPr>
        <w:t>could be introduced</w:t>
      </w:r>
      <w:proofErr w:type="gramEnd"/>
      <w:r>
        <w:rPr>
          <w:rFonts w:hint="eastAsia"/>
        </w:rPr>
        <w:t xml:space="preserve"> too</w:t>
      </w:r>
      <w:r w:rsidRPr="00D146EB">
        <w:rPr>
          <w:rFonts w:hint="eastAsia"/>
        </w:rPr>
        <w:t xml:space="preserve">. </w:t>
      </w:r>
      <w:r>
        <w:t xml:space="preserve"> For </w:t>
      </w:r>
      <w:proofErr w:type="spellStart"/>
      <w:r>
        <w:t>sidelink</w:t>
      </w:r>
      <w:proofErr w:type="spellEnd"/>
      <w:r>
        <w:t xml:space="preserve"> </w:t>
      </w:r>
      <w:proofErr w:type="spellStart"/>
      <w:proofErr w:type="gramStart"/>
      <w:r>
        <w:t>Tx</w:t>
      </w:r>
      <w:proofErr w:type="spellEnd"/>
      <w:proofErr w:type="gramEnd"/>
      <w:r>
        <w:t xml:space="preserve"> power control, the UE needs measure </w:t>
      </w:r>
      <w:proofErr w:type="spellStart"/>
      <w:r>
        <w:t>pathloss</w:t>
      </w:r>
      <w:proofErr w:type="spellEnd"/>
      <w:r>
        <w:t xml:space="preserve"> of </w:t>
      </w:r>
      <w:proofErr w:type="spellStart"/>
      <w:r>
        <w:t>sidelink</w:t>
      </w:r>
      <w:proofErr w:type="spellEnd"/>
      <w:r>
        <w:t xml:space="preserve">. A </w:t>
      </w:r>
      <w:proofErr w:type="spellStart"/>
      <w:r>
        <w:t>sidelink</w:t>
      </w:r>
      <w:proofErr w:type="spellEnd"/>
      <w:r>
        <w:t xml:space="preserve"> reference signal </w:t>
      </w:r>
      <w:proofErr w:type="gramStart"/>
      <w:r>
        <w:t>can be used</w:t>
      </w:r>
      <w:proofErr w:type="gramEnd"/>
      <w:r>
        <w:t xml:space="preserve"> for that. One method is one UE-A sends the </w:t>
      </w:r>
      <w:proofErr w:type="spellStart"/>
      <w:r>
        <w:t>sidelink</w:t>
      </w:r>
      <w:proofErr w:type="spellEnd"/>
      <w:r>
        <w:t xml:space="preserve"> RS with </w:t>
      </w:r>
      <w:proofErr w:type="spellStart"/>
      <w:r>
        <w:t>know</w:t>
      </w:r>
      <w:proofErr w:type="spellEnd"/>
      <w:r>
        <w:t xml:space="preserve"> </w:t>
      </w:r>
      <w:proofErr w:type="spellStart"/>
      <w:proofErr w:type="gramStart"/>
      <w:r>
        <w:t>Tx</w:t>
      </w:r>
      <w:proofErr w:type="spellEnd"/>
      <w:proofErr w:type="gramEnd"/>
      <w:r>
        <w:t xml:space="preserve"> power and the UE-B can measure the RSRP to derive the </w:t>
      </w:r>
      <w:proofErr w:type="spellStart"/>
      <w:r>
        <w:t>pathloss</w:t>
      </w:r>
      <w:proofErr w:type="spellEnd"/>
      <w:r>
        <w:t xml:space="preserve"> between UE-A and UE-B. Another method is UE-A sends the </w:t>
      </w:r>
      <w:proofErr w:type="spellStart"/>
      <w:r>
        <w:t>sidelink</w:t>
      </w:r>
      <w:proofErr w:type="spellEnd"/>
      <w:r>
        <w:t xml:space="preserve"> RS and the UE-B can measure and report the RSRP back to UE-A so that the UE-A can calculate the </w:t>
      </w:r>
      <w:proofErr w:type="spellStart"/>
      <w:r>
        <w:t>pathloss</w:t>
      </w:r>
      <w:proofErr w:type="spellEnd"/>
      <w:r>
        <w:t>. The first method requires no feedback overhead and is more preferred.</w:t>
      </w:r>
    </w:p>
    <w:p w:rsidR="008F19D4" w:rsidRDefault="008F19D4" w:rsidP="008F19D4">
      <w:pPr>
        <w:pStyle w:val="Style1"/>
        <w:spacing w:after="120" w:afterAutospacing="0"/>
        <w:ind w:firstLine="0"/>
      </w:pPr>
    </w:p>
    <w:p w:rsidR="008F19D4" w:rsidRDefault="008F19D4" w:rsidP="008F19D4">
      <w:pPr>
        <w:pStyle w:val="Style1"/>
        <w:spacing w:after="120"/>
      </w:pPr>
      <w:r>
        <w:t xml:space="preserve">As described in SID [1], frequency range 2 is part of NR V2X design. </w:t>
      </w:r>
      <w:proofErr w:type="spellStart"/>
      <w:r>
        <w:t>Sidelink</w:t>
      </w:r>
      <w:proofErr w:type="spellEnd"/>
      <w:r>
        <w:t xml:space="preserve"> transmission in frequency range 2 band would suffer from phase noise caused by both transmitter </w:t>
      </w:r>
      <w:r w:rsidRPr="00415E33">
        <w:t>and</w:t>
      </w:r>
      <w:r>
        <w:t xml:space="preserve"> receiver sides. The phase rotation caused by phase </w:t>
      </w:r>
      <w:r>
        <w:lastRenderedPageBreak/>
        <w:t xml:space="preserve">noise would limit the highest MCS </w:t>
      </w:r>
      <w:proofErr w:type="spellStart"/>
      <w:r>
        <w:t>sidelink</w:t>
      </w:r>
      <w:proofErr w:type="spellEnd"/>
      <w:r>
        <w:t xml:space="preserve"> transmission can support. A </w:t>
      </w:r>
      <w:proofErr w:type="spellStart"/>
      <w:proofErr w:type="gramStart"/>
      <w:r>
        <w:t>sidelink</w:t>
      </w:r>
      <w:proofErr w:type="spellEnd"/>
      <w:r>
        <w:t xml:space="preserve"> phase noise reference signal</w:t>
      </w:r>
      <w:proofErr w:type="gramEnd"/>
      <w:r>
        <w:t xml:space="preserve"> is needed at least for the PSSCH transmission. The design of PT-RS in NR can be a starting point and it is preferred to support a simple design. The presence/absence of </w:t>
      </w:r>
      <w:proofErr w:type="spellStart"/>
      <w:r>
        <w:t>sidelink</w:t>
      </w:r>
      <w:proofErr w:type="spellEnd"/>
      <w:r>
        <w:t xml:space="preserve"> phase noise </w:t>
      </w:r>
      <w:proofErr w:type="gramStart"/>
      <w:r>
        <w:t>can be configured</w:t>
      </w:r>
      <w:proofErr w:type="gramEnd"/>
      <w:r>
        <w:t xml:space="preserve"> per carrier or resource pool. Then the presence of phase noise for each individual PSSCH can be determined dynamically according to the transmission configuration of each single PSSCH, for example, the MCS level. </w:t>
      </w:r>
    </w:p>
    <w:p w:rsidR="008F19D4" w:rsidRPr="00D146EB" w:rsidRDefault="008F19D4" w:rsidP="008F19D4">
      <w:pPr>
        <w:spacing w:after="0"/>
        <w:rPr>
          <w:rFonts w:hint="eastAsia"/>
        </w:rPr>
      </w:pPr>
    </w:p>
    <w:p w:rsidR="008F19D4" w:rsidRPr="00415E33" w:rsidRDefault="008F19D4" w:rsidP="008F19D4">
      <w:pPr>
        <w:spacing w:after="0"/>
        <w:rPr>
          <w:rFonts w:hint="eastAsia"/>
          <w:b/>
        </w:rPr>
      </w:pPr>
      <w:r w:rsidRPr="00415E33">
        <w:rPr>
          <w:rFonts w:hint="eastAsia"/>
          <w:b/>
        </w:rPr>
        <w:t>Proposal 10:</w:t>
      </w:r>
    </w:p>
    <w:p w:rsidR="008F19D4" w:rsidRPr="00415E33" w:rsidRDefault="008F19D4" w:rsidP="005E4F6E">
      <w:pPr>
        <w:numPr>
          <w:ilvl w:val="0"/>
          <w:numId w:val="16"/>
        </w:numPr>
        <w:spacing w:after="0" w:line="264" w:lineRule="auto"/>
        <w:ind w:left="567" w:hanging="167"/>
        <w:contextualSpacing/>
        <w:jc w:val="both"/>
        <w:rPr>
          <w:i/>
        </w:rPr>
      </w:pPr>
      <w:r w:rsidRPr="00415E33">
        <w:rPr>
          <w:i/>
        </w:rPr>
        <w:t xml:space="preserve">NR V2X supports </w:t>
      </w:r>
      <w:proofErr w:type="spellStart"/>
      <w:r w:rsidRPr="00415E33">
        <w:rPr>
          <w:i/>
        </w:rPr>
        <w:t>sidelink</w:t>
      </w:r>
      <w:proofErr w:type="spellEnd"/>
      <w:r w:rsidRPr="00415E33">
        <w:rPr>
          <w:i/>
        </w:rPr>
        <w:t xml:space="preserve"> feedback channel (PSFCH) at least for </w:t>
      </w:r>
      <w:proofErr w:type="spellStart"/>
      <w:r w:rsidRPr="00415E33">
        <w:rPr>
          <w:i/>
        </w:rPr>
        <w:t>sidelink</w:t>
      </w:r>
      <w:proofErr w:type="spellEnd"/>
      <w:r w:rsidRPr="00415E33">
        <w:rPr>
          <w:i/>
        </w:rPr>
        <w:t xml:space="preserve"> HARQ-ACK feedback and supports different SFCI formats for HARQ-ACK feedback and CSI reporting.</w:t>
      </w:r>
    </w:p>
    <w:p w:rsidR="008F19D4" w:rsidRPr="00415E33" w:rsidRDefault="008F19D4" w:rsidP="005E4F6E">
      <w:pPr>
        <w:numPr>
          <w:ilvl w:val="0"/>
          <w:numId w:val="16"/>
        </w:numPr>
        <w:spacing w:after="0" w:line="264" w:lineRule="auto"/>
        <w:ind w:left="567" w:hanging="167"/>
        <w:contextualSpacing/>
        <w:jc w:val="both"/>
        <w:rPr>
          <w:i/>
        </w:rPr>
      </w:pPr>
      <w:r w:rsidRPr="00415E33">
        <w:rPr>
          <w:i/>
        </w:rPr>
        <w:t xml:space="preserve">NR V2X supports </w:t>
      </w:r>
      <w:proofErr w:type="spellStart"/>
      <w:r w:rsidRPr="00415E33">
        <w:rPr>
          <w:i/>
        </w:rPr>
        <w:t>sidelink</w:t>
      </w:r>
      <w:proofErr w:type="spellEnd"/>
      <w:r w:rsidRPr="00415E33">
        <w:rPr>
          <w:i/>
        </w:rPr>
        <w:t xml:space="preserve"> reference signals (SL-RS) for </w:t>
      </w:r>
      <w:proofErr w:type="spellStart"/>
      <w:r w:rsidRPr="00415E33">
        <w:rPr>
          <w:i/>
        </w:rPr>
        <w:t>sidelink</w:t>
      </w:r>
      <w:proofErr w:type="spellEnd"/>
      <w:r w:rsidRPr="00415E33">
        <w:rPr>
          <w:i/>
        </w:rPr>
        <w:t xml:space="preserve"> CSI measurement and reporting and </w:t>
      </w:r>
      <w:proofErr w:type="spellStart"/>
      <w:r w:rsidRPr="00415E33">
        <w:rPr>
          <w:i/>
        </w:rPr>
        <w:t>sidelink</w:t>
      </w:r>
      <w:proofErr w:type="spellEnd"/>
      <w:r w:rsidRPr="00415E33">
        <w:rPr>
          <w:i/>
        </w:rPr>
        <w:t xml:space="preserve"> </w:t>
      </w:r>
      <w:proofErr w:type="spellStart"/>
      <w:r w:rsidRPr="00415E33">
        <w:rPr>
          <w:i/>
        </w:rPr>
        <w:t>pathloss</w:t>
      </w:r>
      <w:proofErr w:type="spellEnd"/>
      <w:r w:rsidRPr="00415E33">
        <w:rPr>
          <w:i/>
        </w:rPr>
        <w:t xml:space="preserve"> measurement.</w:t>
      </w:r>
    </w:p>
    <w:p w:rsidR="008F19D4" w:rsidRPr="00415E33" w:rsidRDefault="008F19D4" w:rsidP="005E4F6E">
      <w:pPr>
        <w:numPr>
          <w:ilvl w:val="0"/>
          <w:numId w:val="16"/>
        </w:numPr>
        <w:spacing w:after="0" w:line="264" w:lineRule="auto"/>
        <w:ind w:left="567" w:hanging="167"/>
        <w:contextualSpacing/>
        <w:jc w:val="both"/>
        <w:rPr>
          <w:i/>
        </w:rPr>
      </w:pPr>
      <w:r w:rsidRPr="00415E33">
        <w:rPr>
          <w:i/>
        </w:rPr>
        <w:t xml:space="preserve">NR V2X supports </w:t>
      </w:r>
      <w:proofErr w:type="spellStart"/>
      <w:proofErr w:type="gramStart"/>
      <w:r w:rsidRPr="00415E33">
        <w:rPr>
          <w:i/>
        </w:rPr>
        <w:t>sidelink</w:t>
      </w:r>
      <w:proofErr w:type="spellEnd"/>
      <w:r w:rsidRPr="00415E33">
        <w:rPr>
          <w:i/>
        </w:rPr>
        <w:t xml:space="preserve"> phase noise reference signal</w:t>
      </w:r>
      <w:proofErr w:type="gramEnd"/>
      <w:r w:rsidRPr="00415E33">
        <w:rPr>
          <w:i/>
        </w:rPr>
        <w:t xml:space="preserve"> for PSSCH transmission in FR2.</w:t>
      </w:r>
    </w:p>
    <w:p w:rsidR="008F19D4" w:rsidRPr="00A83A50" w:rsidRDefault="008F19D4" w:rsidP="008F19D4">
      <w:pPr>
        <w:pStyle w:val="2"/>
        <w:tabs>
          <w:tab w:val="clear" w:pos="576"/>
          <w:tab w:val="num" w:pos="851"/>
        </w:tabs>
        <w:ind w:left="1286" w:hanging="1002"/>
      </w:pPr>
      <w:r w:rsidRPr="003839AB">
        <w:rPr>
          <w:rFonts w:eastAsia="맑은 고딕" w:hint="eastAsia"/>
          <w:lang w:eastAsia="ko-KR"/>
        </w:rPr>
        <w:t xml:space="preserve">Handling AGC </w:t>
      </w:r>
      <w:r w:rsidRPr="00ED4348">
        <w:rPr>
          <w:rFonts w:eastAsia="SimSun" w:hint="eastAsia"/>
          <w:lang w:eastAsia="zh-CN"/>
        </w:rPr>
        <w:t>S</w:t>
      </w:r>
      <w:r w:rsidRPr="003839AB">
        <w:rPr>
          <w:rFonts w:eastAsia="맑은 고딕" w:hint="eastAsia"/>
          <w:lang w:eastAsia="ko-KR"/>
        </w:rPr>
        <w:t xml:space="preserve">ettling </w:t>
      </w:r>
    </w:p>
    <w:p w:rsidR="008F19D4" w:rsidRDefault="008F19D4" w:rsidP="008F19D4">
      <w:pPr>
        <w:pStyle w:val="Style1"/>
        <w:spacing w:after="120"/>
        <w:rPr>
          <w:lang w:eastAsia="ko-KR"/>
        </w:rPr>
      </w:pPr>
      <w:r w:rsidRPr="00A83A50">
        <w:rPr>
          <w:lang w:eastAsia="ko-KR"/>
        </w:rPr>
        <w:t>RAN1 decided to assume 15 us for AGC in FR1 and 10 us for AGC in FR2</w:t>
      </w:r>
      <w:r>
        <w:rPr>
          <w:lang w:eastAsia="ko-KR"/>
        </w:rPr>
        <w:t xml:space="preserve"> while RAN4 is still discussing the proper AGC duration assumption [7]</w:t>
      </w:r>
      <w:r w:rsidRPr="00A83A50">
        <w:rPr>
          <w:lang w:eastAsia="ko-KR"/>
        </w:rPr>
        <w:t xml:space="preserve">. During AGC settling time, received samples </w:t>
      </w:r>
      <w:proofErr w:type="gramStart"/>
      <w:r w:rsidRPr="00A83A50">
        <w:rPr>
          <w:lang w:eastAsia="ko-KR"/>
        </w:rPr>
        <w:t>cannot be used</w:t>
      </w:r>
      <w:proofErr w:type="gramEnd"/>
      <w:r w:rsidRPr="00A83A50">
        <w:rPr>
          <w:lang w:eastAsia="ko-KR"/>
        </w:rPr>
        <w:t xml:space="preserve"> for decoding the received signals. Therefore, it would have the same effect as puncturing of a part of the transmitted signal. For the purpose of AGC at the UE side, preamble can be helpful even it occupies some resources to </w:t>
      </w:r>
      <w:proofErr w:type="gramStart"/>
      <w:r w:rsidRPr="00A83A50">
        <w:rPr>
          <w:lang w:eastAsia="ko-KR"/>
        </w:rPr>
        <w:t>be used</w:t>
      </w:r>
      <w:proofErr w:type="gramEnd"/>
      <w:r w:rsidRPr="00A83A50">
        <w:rPr>
          <w:lang w:eastAsia="ko-KR"/>
        </w:rPr>
        <w:t xml:space="preserve"> for data transmission. To see the effect of the preamble for AGC, LLS is performed with the below structures.</w:t>
      </w:r>
    </w:p>
    <w:p w:rsidR="008F19D4" w:rsidRDefault="008F19D4" w:rsidP="008F19D4">
      <w:pPr>
        <w:jc w:val="center"/>
      </w:pPr>
      <w:r>
        <w:rPr>
          <w:noProof/>
          <w:lang w:eastAsia="ko-KR"/>
        </w:rPr>
        <w:drawing>
          <wp:inline distT="0" distB="0" distL="0" distR="0">
            <wp:extent cx="4905375" cy="1704975"/>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05375" cy="1704975"/>
                    </a:xfrm>
                    <a:prstGeom prst="rect">
                      <a:avLst/>
                    </a:prstGeom>
                    <a:noFill/>
                    <a:ln>
                      <a:noFill/>
                    </a:ln>
                  </pic:spPr>
                </pic:pic>
              </a:graphicData>
            </a:graphic>
          </wp:inline>
        </w:drawing>
      </w:r>
    </w:p>
    <w:p w:rsidR="008F19D4" w:rsidRPr="00A83A50" w:rsidRDefault="008F19D4" w:rsidP="008F19D4">
      <w:pPr>
        <w:jc w:val="center"/>
      </w:pPr>
      <w:r w:rsidRPr="00A83A50">
        <w:rPr>
          <w:rFonts w:hint="eastAsia"/>
        </w:rPr>
        <w:t xml:space="preserve">Figure </w:t>
      </w:r>
      <w:r>
        <w:t>5:</w:t>
      </w:r>
      <w:r w:rsidRPr="00A83A50">
        <w:rPr>
          <w:rFonts w:hint="eastAsia"/>
        </w:rPr>
        <w:t xml:space="preserve"> 14-symbol P</w:t>
      </w:r>
      <w:r w:rsidRPr="00A83A50">
        <w:t>S</w:t>
      </w:r>
      <w:r w:rsidRPr="00A83A50">
        <w:rPr>
          <w:rFonts w:hint="eastAsia"/>
        </w:rPr>
        <w:t>SCH without AGC preamble and 13-symbol PSS</w:t>
      </w:r>
      <w:r w:rsidRPr="00A83A50">
        <w:t>CH with 1-symbol AGC preamble</w:t>
      </w:r>
    </w:p>
    <w:p w:rsidR="008F19D4" w:rsidRPr="00546868" w:rsidRDefault="008F19D4" w:rsidP="008F19D4">
      <w:pPr>
        <w:pStyle w:val="Style1"/>
        <w:spacing w:after="120"/>
        <w:rPr>
          <w:rFonts w:hint="eastAsia"/>
        </w:rPr>
      </w:pPr>
      <w:r>
        <w:rPr>
          <w:rFonts w:hint="eastAsia"/>
          <w:lang w:eastAsia="ko-KR"/>
        </w:rPr>
        <w:t xml:space="preserve">As shown in Fig. </w:t>
      </w:r>
      <w:r>
        <w:rPr>
          <w:lang w:eastAsia="ko-KR"/>
        </w:rPr>
        <w:t>6</w:t>
      </w:r>
      <w:r>
        <w:rPr>
          <w:rFonts w:hint="eastAsia"/>
          <w:lang w:eastAsia="ko-KR"/>
        </w:rPr>
        <w:t xml:space="preserve">, we compared the </w:t>
      </w:r>
      <w:r w:rsidRPr="00031EFD">
        <w:rPr>
          <w:rFonts w:hint="eastAsia"/>
        </w:rPr>
        <w:t>performance</w:t>
      </w:r>
      <w:r>
        <w:rPr>
          <w:rFonts w:hint="eastAsia"/>
          <w:lang w:eastAsia="ko-KR"/>
        </w:rPr>
        <w:t xml:space="preserve"> whether 1-symbol preamble for AGC is used or not. </w:t>
      </w:r>
      <w:proofErr w:type="gramStart"/>
      <w:r>
        <w:rPr>
          <w:lang w:eastAsia="ko-KR"/>
        </w:rPr>
        <w:t xml:space="preserve">The performance has been evaluated with Urban NLOS CDL channel model agreed </w:t>
      </w:r>
      <w:r w:rsidRPr="002D0DEC">
        <w:rPr>
          <w:lang w:eastAsia="ko-KR"/>
        </w:rPr>
        <w:t>in [6],</w:t>
      </w:r>
      <w:r>
        <w:rPr>
          <w:lang w:eastAsia="ko-KR"/>
        </w:rPr>
        <w:t xml:space="preserve"> 10 MHz bandwidth, 6 GHz center frequency, velocity of 100 km/h, 2 </w:t>
      </w:r>
      <w:proofErr w:type="spellStart"/>
      <w:r>
        <w:rPr>
          <w:lang w:eastAsia="ko-KR"/>
        </w:rPr>
        <w:t>Tx</w:t>
      </w:r>
      <w:proofErr w:type="spellEnd"/>
      <w:r>
        <w:rPr>
          <w:lang w:eastAsia="ko-KR"/>
        </w:rPr>
        <w:t xml:space="preserve"> and 1 Rx antennas, CP-OFDM based PSSCH structure like PDSCH mapping type A in Rel-15 NR with two-symbol DMRS, IR HARQ, wideband </w:t>
      </w:r>
      <w:proofErr w:type="spellStart"/>
      <w:r>
        <w:rPr>
          <w:lang w:eastAsia="ko-KR"/>
        </w:rPr>
        <w:t>precoding</w:t>
      </w:r>
      <w:proofErr w:type="spellEnd"/>
      <w:r>
        <w:rPr>
          <w:lang w:eastAsia="ko-KR"/>
        </w:rPr>
        <w:t xml:space="preserve"> and MMSE receiver, where can be seen in Annex A.</w:t>
      </w:r>
      <w:proofErr w:type="gramEnd"/>
      <w:r>
        <w:rPr>
          <w:lang w:eastAsia="ko-KR"/>
        </w:rPr>
        <w:t xml:space="preserve">  </w:t>
      </w:r>
      <w:r w:rsidRPr="00EB1EE2">
        <w:rPr>
          <w:rFonts w:hint="eastAsia"/>
        </w:rPr>
        <w:t xml:space="preserve">For the option </w:t>
      </w:r>
      <w:r w:rsidRPr="00EB1EE2">
        <w:t>‘</w:t>
      </w:r>
      <w:r w:rsidRPr="00EB1EE2">
        <w:rPr>
          <w:rFonts w:hint="eastAsia"/>
        </w:rPr>
        <w:t>15us w/o preamble</w:t>
      </w:r>
      <w:r w:rsidRPr="00EB1EE2">
        <w:t>’</w:t>
      </w:r>
      <w:r w:rsidRPr="00EB1EE2">
        <w:rPr>
          <w:rFonts w:hint="eastAsia"/>
        </w:rPr>
        <w:t xml:space="preserve">, it </w:t>
      </w:r>
      <w:proofErr w:type="gramStart"/>
      <w:r w:rsidRPr="00EB1EE2">
        <w:rPr>
          <w:rFonts w:hint="eastAsia"/>
        </w:rPr>
        <w:t>is assumed</w:t>
      </w:r>
      <w:proofErr w:type="gramEnd"/>
      <w:r w:rsidRPr="00EB1EE2">
        <w:rPr>
          <w:rFonts w:hint="eastAsia"/>
        </w:rPr>
        <w:t xml:space="preserve"> that PSSCH is mapped to the first OFDM symbol but is punctured at receiver in the simulation</w:t>
      </w:r>
      <w:r>
        <w:t xml:space="preserve"> due to AGC settling time</w:t>
      </w:r>
      <w:r w:rsidRPr="00EB1EE2">
        <w:rPr>
          <w:rFonts w:hint="eastAsia"/>
        </w:rPr>
        <w:t xml:space="preserve">. </w:t>
      </w:r>
    </w:p>
    <w:p w:rsidR="008F19D4" w:rsidRDefault="008F19D4" w:rsidP="008F19D4">
      <w:pPr>
        <w:rPr>
          <w:rFonts w:eastAsia="맑은 고딕"/>
          <w:lang w:eastAsia="ko-KR"/>
        </w:rPr>
      </w:pPr>
      <w:r>
        <w:rPr>
          <w:rFonts w:eastAsia="맑은 고딕"/>
          <w:noProof/>
          <w:lang w:eastAsia="ko-KR"/>
        </w:rPr>
        <w:drawing>
          <wp:inline distT="0" distB="0" distL="0" distR="0">
            <wp:extent cx="6391275" cy="16954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91275" cy="1695450"/>
                    </a:xfrm>
                    <a:prstGeom prst="rect">
                      <a:avLst/>
                    </a:prstGeom>
                    <a:noFill/>
                    <a:ln>
                      <a:noFill/>
                    </a:ln>
                  </pic:spPr>
                </pic:pic>
              </a:graphicData>
            </a:graphic>
          </wp:inline>
        </w:drawing>
      </w:r>
    </w:p>
    <w:p w:rsidR="008F19D4" w:rsidRDefault="008F19D4" w:rsidP="008F19D4">
      <w:pPr>
        <w:jc w:val="center"/>
        <w:rPr>
          <w:rFonts w:eastAsia="맑은 고딕"/>
          <w:lang w:eastAsia="ko-KR"/>
        </w:rPr>
      </w:pPr>
      <w:r w:rsidRPr="00A83A50">
        <w:rPr>
          <w:rFonts w:hint="eastAsia"/>
        </w:rPr>
        <w:t xml:space="preserve">Figure </w:t>
      </w:r>
      <w:r>
        <w:t>6:</w:t>
      </w:r>
      <w:r w:rsidRPr="00A83A50">
        <w:rPr>
          <w:rFonts w:hint="eastAsia"/>
        </w:rPr>
        <w:t xml:space="preserve"> </w:t>
      </w:r>
      <w:r>
        <w:t>LLS results for AGC effect for various SCSs</w:t>
      </w:r>
    </w:p>
    <w:p w:rsidR="008F19D4" w:rsidRDefault="008F19D4" w:rsidP="008F19D4">
      <w:pPr>
        <w:rPr>
          <w:rFonts w:eastAsia="맑은 고딕"/>
          <w:lang w:eastAsia="ko-KR"/>
        </w:rPr>
      </w:pPr>
    </w:p>
    <w:p w:rsidR="008F19D4" w:rsidRPr="00546868" w:rsidRDefault="008F19D4" w:rsidP="008F19D4">
      <w:pPr>
        <w:pStyle w:val="Style1"/>
        <w:spacing w:after="120"/>
        <w:rPr>
          <w:rFonts w:hint="eastAsia"/>
        </w:rPr>
      </w:pPr>
      <w:r>
        <w:rPr>
          <w:rFonts w:hint="eastAsia"/>
          <w:lang w:eastAsia="ko-KR"/>
        </w:rPr>
        <w:t>A</w:t>
      </w:r>
      <w:r>
        <w:rPr>
          <w:lang w:eastAsia="ko-KR"/>
        </w:rPr>
        <w:t xml:space="preserve">s it can be </w:t>
      </w:r>
      <w:r w:rsidRPr="001F4C22">
        <w:t>observed</w:t>
      </w:r>
      <w:r>
        <w:rPr>
          <w:lang w:eastAsia="ko-KR"/>
        </w:rPr>
        <w:t xml:space="preserve">, there is severe performance degradation without AGC preamble since decoding of PSSCH would be failed when 15 us </w:t>
      </w:r>
      <w:r w:rsidRPr="00164CBC">
        <w:t>duration</w:t>
      </w:r>
      <w:r>
        <w:rPr>
          <w:lang w:eastAsia="ko-KR"/>
        </w:rPr>
        <w:t xml:space="preserve"> of the first symbol of PSSCH is used for AGC and those samples are not used for decoding. For high SNR regime, it is likely that higher MCS </w:t>
      </w:r>
      <w:proofErr w:type="gramStart"/>
      <w:r>
        <w:rPr>
          <w:lang w:eastAsia="ko-KR"/>
        </w:rPr>
        <w:t>might be chosen</w:t>
      </w:r>
      <w:proofErr w:type="gramEnd"/>
      <w:r>
        <w:rPr>
          <w:lang w:eastAsia="ko-KR"/>
        </w:rPr>
        <w:t xml:space="preserve"> and then, higher TBS would be used. In such a case, more samples of the first code block of the transport block </w:t>
      </w:r>
      <w:proofErr w:type="gramStart"/>
      <w:r>
        <w:rPr>
          <w:lang w:eastAsia="ko-KR"/>
        </w:rPr>
        <w:t>cannot be used</w:t>
      </w:r>
      <w:proofErr w:type="gramEnd"/>
      <w:r>
        <w:rPr>
          <w:lang w:eastAsia="ko-KR"/>
        </w:rPr>
        <w:t xml:space="preserve"> due to AGC settling. This results in more degradation in spectral efficiency.  </w:t>
      </w:r>
    </w:p>
    <w:p w:rsidR="008F19D4" w:rsidRPr="00546868" w:rsidRDefault="008F19D4" w:rsidP="008F19D4">
      <w:pPr>
        <w:pStyle w:val="Style1"/>
        <w:spacing w:after="120" w:afterAutospacing="0"/>
        <w:ind w:firstLine="0"/>
        <w:rPr>
          <w:rFonts w:hint="eastAsia"/>
        </w:rPr>
      </w:pPr>
    </w:p>
    <w:p w:rsidR="008F19D4" w:rsidRPr="00B15DE1" w:rsidRDefault="008F19D4" w:rsidP="008F19D4">
      <w:pPr>
        <w:pStyle w:val="Style1"/>
        <w:spacing w:after="120"/>
        <w:rPr>
          <w:rFonts w:hint="eastAsia"/>
        </w:rPr>
      </w:pPr>
      <w:r w:rsidRPr="00B15DE1">
        <w:rPr>
          <w:rFonts w:hint="eastAsia"/>
        </w:rPr>
        <w:t xml:space="preserve">On the other hand, if there is 1-symbol preamble for the purpose of AGC, </w:t>
      </w:r>
      <w:r w:rsidRPr="00B15DE1">
        <w:t xml:space="preserve">it can be seen that spectral efficiency becomes about 11/12 of the performance of PSSCH with 14-symbol because 2 symbols are used for DMRS. Nevertheless, </w:t>
      </w:r>
      <w:r w:rsidRPr="00B15DE1">
        <w:rPr>
          <w:rFonts w:hint="eastAsia"/>
        </w:rPr>
        <w:t xml:space="preserve">much higher spectral efficiency </w:t>
      </w:r>
      <w:proofErr w:type="gramStart"/>
      <w:r w:rsidRPr="00B15DE1">
        <w:rPr>
          <w:rFonts w:hint="eastAsia"/>
        </w:rPr>
        <w:t>can be achieved</w:t>
      </w:r>
      <w:proofErr w:type="gramEnd"/>
      <w:r w:rsidRPr="00B15DE1">
        <w:rPr>
          <w:rFonts w:hint="eastAsia"/>
        </w:rPr>
        <w:t xml:space="preserve"> than the case without preamble. </w:t>
      </w:r>
    </w:p>
    <w:p w:rsidR="008F19D4" w:rsidRPr="001F4C22" w:rsidRDefault="008F19D4" w:rsidP="008F19D4">
      <w:pPr>
        <w:pStyle w:val="Style1"/>
        <w:spacing w:after="120"/>
      </w:pPr>
    </w:p>
    <w:p w:rsidR="008F19D4" w:rsidRDefault="008F19D4" w:rsidP="008F19D4">
      <w:pPr>
        <w:pStyle w:val="Style1"/>
        <w:spacing w:after="120"/>
        <w:rPr>
          <w:lang w:eastAsia="ko-KR"/>
        </w:rPr>
      </w:pPr>
      <w:r>
        <w:rPr>
          <w:lang w:eastAsia="ko-KR"/>
        </w:rPr>
        <w:t xml:space="preserve">Throughout this evaluation, it </w:t>
      </w:r>
      <w:proofErr w:type="gramStart"/>
      <w:r>
        <w:rPr>
          <w:lang w:eastAsia="ko-KR"/>
        </w:rPr>
        <w:t>is observed</w:t>
      </w:r>
      <w:proofErr w:type="gramEnd"/>
      <w:r>
        <w:rPr>
          <w:lang w:eastAsia="ko-KR"/>
        </w:rPr>
        <w:t xml:space="preserve"> that the preamble is beneficial for NR V2X scenarios. The next step would be when/how to use the </w:t>
      </w:r>
      <w:r w:rsidRPr="00192CF1">
        <w:t>preamble</w:t>
      </w:r>
      <w:r>
        <w:rPr>
          <w:lang w:eastAsia="ko-KR"/>
        </w:rPr>
        <w:t xml:space="preserve"> and how many symbols </w:t>
      </w:r>
      <w:proofErr w:type="gramStart"/>
      <w:r>
        <w:rPr>
          <w:lang w:eastAsia="ko-KR"/>
        </w:rPr>
        <w:t>are needed</w:t>
      </w:r>
      <w:proofErr w:type="gramEnd"/>
      <w:r>
        <w:rPr>
          <w:lang w:eastAsia="ko-KR"/>
        </w:rPr>
        <w:t xml:space="preserve"> for AGC in each SCS.</w:t>
      </w:r>
    </w:p>
    <w:p w:rsidR="008F19D4" w:rsidRPr="003A13D6" w:rsidRDefault="008F19D4" w:rsidP="008F19D4">
      <w:pPr>
        <w:rPr>
          <w:rFonts w:eastAsia="맑은 고딕"/>
          <w:lang w:eastAsia="ko-KR"/>
        </w:rPr>
      </w:pPr>
    </w:p>
    <w:p w:rsidR="008F19D4" w:rsidRPr="00643897" w:rsidRDefault="008F19D4" w:rsidP="008F19D4">
      <w:pPr>
        <w:spacing w:after="0"/>
        <w:rPr>
          <w:rFonts w:hint="eastAsia"/>
          <w:i/>
        </w:rPr>
      </w:pPr>
      <w:r w:rsidRPr="00643897">
        <w:rPr>
          <w:i/>
        </w:rPr>
        <w:t xml:space="preserve">Observation </w:t>
      </w:r>
      <w:r w:rsidRPr="00643897">
        <w:rPr>
          <w:rFonts w:hint="eastAsia"/>
          <w:i/>
        </w:rPr>
        <w:t>3:</w:t>
      </w:r>
    </w:p>
    <w:p w:rsidR="008F19D4" w:rsidRPr="00643897" w:rsidRDefault="008F19D4" w:rsidP="005E4F6E">
      <w:pPr>
        <w:numPr>
          <w:ilvl w:val="0"/>
          <w:numId w:val="16"/>
        </w:numPr>
        <w:spacing w:after="0" w:line="264" w:lineRule="auto"/>
        <w:ind w:left="567" w:hanging="167"/>
        <w:contextualSpacing/>
        <w:jc w:val="both"/>
        <w:rPr>
          <w:i/>
        </w:rPr>
      </w:pPr>
      <w:r w:rsidRPr="00643897">
        <w:rPr>
          <w:rFonts w:eastAsia="맑은 고딕" w:hint="eastAsia"/>
          <w:i/>
          <w:lang w:eastAsia="ko-KR"/>
        </w:rPr>
        <w:t>T</w:t>
      </w:r>
      <w:r w:rsidRPr="00643897">
        <w:rPr>
          <w:rFonts w:eastAsia="맑은 고딕"/>
          <w:i/>
          <w:lang w:eastAsia="ko-KR"/>
        </w:rPr>
        <w:t>he effect of performing AGC during reception of PSCCH/PSSCH is not ignorable.</w:t>
      </w:r>
    </w:p>
    <w:p w:rsidR="008F19D4" w:rsidRPr="00643897" w:rsidRDefault="008F19D4" w:rsidP="005E4F6E">
      <w:pPr>
        <w:numPr>
          <w:ilvl w:val="0"/>
          <w:numId w:val="16"/>
        </w:numPr>
        <w:spacing w:after="0" w:line="264" w:lineRule="auto"/>
        <w:ind w:left="567" w:hanging="167"/>
        <w:contextualSpacing/>
        <w:jc w:val="both"/>
        <w:rPr>
          <w:rFonts w:hint="eastAsia"/>
          <w:i/>
        </w:rPr>
      </w:pPr>
      <w:r w:rsidRPr="00643897">
        <w:rPr>
          <w:i/>
        </w:rPr>
        <w:t xml:space="preserve">It </w:t>
      </w:r>
      <w:proofErr w:type="gramStart"/>
      <w:r w:rsidRPr="00643897">
        <w:rPr>
          <w:i/>
        </w:rPr>
        <w:t>is observed</w:t>
      </w:r>
      <w:proofErr w:type="gramEnd"/>
      <w:r w:rsidRPr="00643897">
        <w:rPr>
          <w:i/>
        </w:rPr>
        <w:t xml:space="preserve"> that the preamble is beneficial for NR V2X scenarios.</w:t>
      </w:r>
    </w:p>
    <w:p w:rsidR="008F19D4" w:rsidRPr="00164CBC" w:rsidRDefault="008F19D4" w:rsidP="008F19D4">
      <w:pPr>
        <w:spacing w:after="0"/>
        <w:ind w:left="400"/>
        <w:rPr>
          <w:i/>
          <w:u w:val="single"/>
        </w:rPr>
      </w:pPr>
    </w:p>
    <w:p w:rsidR="008F19D4" w:rsidRPr="00643897" w:rsidRDefault="008F19D4" w:rsidP="008F19D4">
      <w:pPr>
        <w:spacing w:after="0"/>
        <w:rPr>
          <w:rFonts w:hint="eastAsia"/>
          <w:i/>
        </w:rPr>
      </w:pPr>
      <w:r w:rsidRPr="00643897">
        <w:rPr>
          <w:b/>
        </w:rPr>
        <w:t xml:space="preserve">Proposal </w:t>
      </w:r>
      <w:r w:rsidRPr="00643897">
        <w:rPr>
          <w:rFonts w:hint="eastAsia"/>
          <w:b/>
        </w:rPr>
        <w:t>11</w:t>
      </w:r>
      <w:r w:rsidRPr="00643897">
        <w:rPr>
          <w:rFonts w:hint="eastAsia"/>
          <w:i/>
        </w:rPr>
        <w:t>:</w:t>
      </w:r>
      <w:r>
        <w:rPr>
          <w:i/>
        </w:rPr>
        <w:t xml:space="preserve"> </w:t>
      </w:r>
      <w:r w:rsidRPr="00643897">
        <w:rPr>
          <w:i/>
        </w:rPr>
        <w:t>Study when/how to use the preamble for NR V2X.</w:t>
      </w:r>
    </w:p>
    <w:p w:rsidR="008F19D4" w:rsidRPr="009B4FCF" w:rsidRDefault="008F19D4" w:rsidP="008F19D4">
      <w:pPr>
        <w:pStyle w:val="1"/>
        <w:spacing w:after="60"/>
        <w:ind w:left="774" w:hangingChars="215" w:hanging="774"/>
        <w:rPr>
          <w:rFonts w:eastAsia="바탕" w:hint="eastAsia"/>
          <w:lang w:val="en-US" w:eastAsia="ko-KR"/>
        </w:rPr>
      </w:pPr>
      <w:r w:rsidRPr="00CB2496">
        <w:rPr>
          <w:rFonts w:eastAsia="바탕"/>
          <w:lang w:val="en-US" w:eastAsia="ko-KR"/>
        </w:rPr>
        <w:t>Concl</w:t>
      </w:r>
      <w:r w:rsidRPr="00CF7348">
        <w:rPr>
          <w:rFonts w:eastAsia="바탕"/>
          <w:lang w:val="en-US" w:eastAsia="ko-KR"/>
        </w:rPr>
        <w:t>usions</w:t>
      </w:r>
    </w:p>
    <w:p w:rsidR="008F19D4" w:rsidRPr="00ED7F44" w:rsidRDefault="008F19D4" w:rsidP="008F19D4">
      <w:pPr>
        <w:pStyle w:val="Style1"/>
        <w:spacing w:after="120"/>
        <w:rPr>
          <w:rFonts w:hint="eastAsia"/>
        </w:rPr>
      </w:pPr>
      <w:r w:rsidRPr="009B4FCF">
        <w:rPr>
          <w:rFonts w:hint="eastAsia"/>
        </w:rPr>
        <w:t>In this contribution, we provide</w:t>
      </w:r>
      <w:r w:rsidRPr="00E836E3">
        <w:rPr>
          <w:rFonts w:hint="eastAsia"/>
        </w:rPr>
        <w:t xml:space="preserve"> our views on the</w:t>
      </w:r>
      <w:r w:rsidRPr="00335BD4">
        <w:rPr>
          <w:rFonts w:hint="eastAsia"/>
        </w:rPr>
        <w:t xml:space="preserve"> </w:t>
      </w:r>
      <w:r w:rsidRPr="00335BD4">
        <w:t>physical layer structures</w:t>
      </w:r>
      <w:r w:rsidRPr="00AD1F88">
        <w:rPr>
          <w:lang w:eastAsia="ko-KR"/>
        </w:rPr>
        <w:t xml:space="preserve"> and procedure(s</w:t>
      </w:r>
      <w:r w:rsidRPr="00AD1F88">
        <w:rPr>
          <w:rFonts w:hint="eastAsia"/>
        </w:rPr>
        <w:t xml:space="preserve">) for NR </w:t>
      </w:r>
      <w:proofErr w:type="spellStart"/>
      <w:r w:rsidRPr="00AD1F88">
        <w:rPr>
          <w:rFonts w:hint="eastAsia"/>
        </w:rPr>
        <w:t>sidelink</w:t>
      </w:r>
      <w:proofErr w:type="spellEnd"/>
      <w:r w:rsidRPr="00AD1F88">
        <w:rPr>
          <w:rFonts w:hint="eastAsia"/>
        </w:rPr>
        <w:t>. We make the</w:t>
      </w:r>
      <w:r w:rsidRPr="00ED7F44">
        <w:rPr>
          <w:rFonts w:hint="eastAsia"/>
        </w:rPr>
        <w:t xml:space="preserve"> following observations</w:t>
      </w:r>
      <w:r>
        <w:rPr>
          <w:rFonts w:hint="eastAsia"/>
        </w:rPr>
        <w:t xml:space="preserve"> and proposals</w:t>
      </w:r>
      <w:r w:rsidRPr="00ED7F44">
        <w:rPr>
          <w:rFonts w:hint="eastAsia"/>
        </w:rPr>
        <w:t xml:space="preserve">, </w:t>
      </w:r>
    </w:p>
    <w:p w:rsidR="008F19D4" w:rsidRDefault="008F19D4" w:rsidP="008F19D4">
      <w:pPr>
        <w:spacing w:after="0"/>
        <w:rPr>
          <w:rFonts w:hint="eastAsia"/>
          <w:i/>
          <w:u w:val="single"/>
        </w:rPr>
      </w:pPr>
    </w:p>
    <w:p w:rsidR="008F19D4" w:rsidRDefault="008F19D4" w:rsidP="008F19D4">
      <w:pPr>
        <w:spacing w:after="0"/>
        <w:rPr>
          <w:i/>
          <w:u w:val="single"/>
        </w:rPr>
      </w:pPr>
      <w:r>
        <w:rPr>
          <w:i/>
          <w:u w:val="single"/>
        </w:rPr>
        <w:t>Observation</w:t>
      </w:r>
      <w:r w:rsidRPr="004879E0">
        <w:rPr>
          <w:rFonts w:hint="eastAsia"/>
          <w:i/>
          <w:u w:val="single"/>
        </w:rPr>
        <w:t xml:space="preserve"> 1:</w:t>
      </w:r>
    </w:p>
    <w:p w:rsidR="008F19D4" w:rsidRDefault="008F19D4" w:rsidP="005E4F6E">
      <w:pPr>
        <w:numPr>
          <w:ilvl w:val="0"/>
          <w:numId w:val="16"/>
        </w:numPr>
        <w:spacing w:after="0" w:line="264" w:lineRule="auto"/>
        <w:ind w:leftChars="182" w:left="364" w:firstLine="0"/>
        <w:contextualSpacing/>
        <w:jc w:val="both"/>
        <w:rPr>
          <w:i/>
          <w:u w:val="single"/>
        </w:rPr>
      </w:pPr>
      <w:r>
        <w:rPr>
          <w:i/>
          <w:u w:val="single"/>
        </w:rPr>
        <w:t>Different</w:t>
      </w:r>
      <w:r>
        <w:rPr>
          <w:rFonts w:hint="eastAsia"/>
          <w:i/>
          <w:u w:val="single"/>
        </w:rPr>
        <w:t xml:space="preserve"> from</w:t>
      </w:r>
      <w:r>
        <w:rPr>
          <w:i/>
          <w:u w:val="single"/>
        </w:rPr>
        <w:t xml:space="preserve"> NR </w:t>
      </w:r>
      <w:proofErr w:type="spellStart"/>
      <w:r>
        <w:rPr>
          <w:i/>
          <w:u w:val="single"/>
        </w:rPr>
        <w:t>Uu</w:t>
      </w:r>
      <w:proofErr w:type="spellEnd"/>
      <w:r>
        <w:rPr>
          <w:i/>
          <w:u w:val="single"/>
        </w:rPr>
        <w:t xml:space="preserve"> operations, UE needs to implement the receiver for CP-OFDM and DFT-S-OFDM to support DFT-S-OFDM. </w:t>
      </w:r>
    </w:p>
    <w:p w:rsidR="008F19D4" w:rsidRDefault="008F19D4" w:rsidP="005E4F6E">
      <w:pPr>
        <w:numPr>
          <w:ilvl w:val="0"/>
          <w:numId w:val="16"/>
        </w:numPr>
        <w:spacing w:after="0" w:line="264" w:lineRule="auto"/>
        <w:ind w:leftChars="182" w:left="364" w:firstLine="0"/>
        <w:contextualSpacing/>
        <w:jc w:val="both"/>
        <w:rPr>
          <w:i/>
          <w:u w:val="single"/>
        </w:rPr>
      </w:pPr>
      <w:r>
        <w:rPr>
          <w:i/>
          <w:u w:val="single"/>
        </w:rPr>
        <w:t xml:space="preserve">Target range of NR </w:t>
      </w:r>
      <w:proofErr w:type="spellStart"/>
      <w:r>
        <w:rPr>
          <w:i/>
          <w:u w:val="single"/>
        </w:rPr>
        <w:t>sidelink</w:t>
      </w:r>
      <w:proofErr w:type="spellEnd"/>
      <w:r>
        <w:rPr>
          <w:i/>
          <w:u w:val="single"/>
        </w:rPr>
        <w:t xml:space="preserve"> use cases are at most 1 km, which is much shorter than the target range of NR </w:t>
      </w:r>
      <w:proofErr w:type="spellStart"/>
      <w:r>
        <w:rPr>
          <w:i/>
          <w:u w:val="single"/>
        </w:rPr>
        <w:t>Uu</w:t>
      </w:r>
      <w:proofErr w:type="spellEnd"/>
      <w:r>
        <w:rPr>
          <w:i/>
          <w:u w:val="single"/>
        </w:rPr>
        <w:t xml:space="preserve">. </w:t>
      </w:r>
    </w:p>
    <w:p w:rsidR="008F19D4" w:rsidRDefault="008F19D4" w:rsidP="008F19D4">
      <w:pPr>
        <w:spacing w:after="0"/>
        <w:rPr>
          <w:rFonts w:hint="eastAsia"/>
          <w:i/>
          <w:u w:val="single"/>
        </w:rPr>
      </w:pPr>
    </w:p>
    <w:p w:rsidR="008F19D4" w:rsidRPr="00D146EB" w:rsidRDefault="008F19D4" w:rsidP="008F19D4">
      <w:pPr>
        <w:spacing w:after="0"/>
        <w:rPr>
          <w:rFonts w:hint="eastAsia"/>
          <w:i/>
          <w:u w:val="single"/>
        </w:rPr>
      </w:pPr>
      <w:r>
        <w:rPr>
          <w:i/>
          <w:u w:val="single"/>
        </w:rPr>
        <w:t xml:space="preserve">Observation </w:t>
      </w:r>
      <w:r>
        <w:rPr>
          <w:rFonts w:hint="eastAsia"/>
          <w:i/>
          <w:u w:val="single"/>
        </w:rPr>
        <w:t>2</w:t>
      </w:r>
      <w:r w:rsidRPr="00D146EB">
        <w:rPr>
          <w:rFonts w:hint="eastAsia"/>
          <w:i/>
          <w:u w:val="single"/>
        </w:rPr>
        <w:t>:</w:t>
      </w:r>
    </w:p>
    <w:p w:rsidR="008F19D4" w:rsidRDefault="008F19D4" w:rsidP="005E4F6E">
      <w:pPr>
        <w:numPr>
          <w:ilvl w:val="0"/>
          <w:numId w:val="16"/>
        </w:numPr>
        <w:spacing w:after="0" w:line="264" w:lineRule="auto"/>
        <w:ind w:left="567" w:hanging="167"/>
        <w:contextualSpacing/>
        <w:jc w:val="both"/>
        <w:rPr>
          <w:i/>
          <w:u w:val="single"/>
        </w:rPr>
      </w:pPr>
      <w:r>
        <w:rPr>
          <w:i/>
          <w:u w:val="single"/>
        </w:rPr>
        <w:t>NR DMRS patterns support a large range of various densities.</w:t>
      </w:r>
    </w:p>
    <w:p w:rsidR="008F19D4" w:rsidRPr="000B22A1" w:rsidRDefault="008F19D4" w:rsidP="008F19D4">
      <w:pPr>
        <w:spacing w:after="0"/>
        <w:rPr>
          <w:rFonts w:hint="eastAsia"/>
          <w:i/>
          <w:u w:val="single"/>
        </w:rPr>
      </w:pPr>
    </w:p>
    <w:p w:rsidR="008F19D4" w:rsidRPr="00D146EB" w:rsidRDefault="008F19D4" w:rsidP="008F19D4">
      <w:pPr>
        <w:spacing w:after="0"/>
        <w:rPr>
          <w:rFonts w:hint="eastAsia"/>
          <w:i/>
          <w:u w:val="single"/>
        </w:rPr>
      </w:pPr>
      <w:r>
        <w:rPr>
          <w:i/>
          <w:u w:val="single"/>
        </w:rPr>
        <w:t xml:space="preserve">Observation </w:t>
      </w:r>
      <w:r>
        <w:rPr>
          <w:rFonts w:hint="eastAsia"/>
          <w:i/>
          <w:u w:val="single"/>
        </w:rPr>
        <w:t>3</w:t>
      </w:r>
      <w:r w:rsidRPr="00D146EB">
        <w:rPr>
          <w:rFonts w:hint="eastAsia"/>
          <w:i/>
          <w:u w:val="single"/>
        </w:rPr>
        <w:t>:</w:t>
      </w:r>
    </w:p>
    <w:p w:rsidR="008F19D4" w:rsidRDefault="008F19D4" w:rsidP="005E4F6E">
      <w:pPr>
        <w:numPr>
          <w:ilvl w:val="0"/>
          <w:numId w:val="16"/>
        </w:numPr>
        <w:spacing w:after="0" w:line="264" w:lineRule="auto"/>
        <w:ind w:left="567" w:hanging="167"/>
        <w:contextualSpacing/>
        <w:jc w:val="both"/>
        <w:rPr>
          <w:i/>
          <w:u w:val="single"/>
        </w:rPr>
      </w:pPr>
      <w:r w:rsidRPr="00E26D7D">
        <w:rPr>
          <w:rFonts w:eastAsia="맑은 고딕" w:hint="eastAsia"/>
          <w:i/>
          <w:u w:val="single"/>
          <w:lang w:eastAsia="ko-KR"/>
        </w:rPr>
        <w:t>T</w:t>
      </w:r>
      <w:r w:rsidRPr="00E26D7D">
        <w:rPr>
          <w:rFonts w:eastAsia="맑은 고딕"/>
          <w:i/>
          <w:u w:val="single"/>
          <w:lang w:eastAsia="ko-KR"/>
        </w:rPr>
        <w:t>he effect of performing AGC during reception of PSCCH/PSSCH is not ignorable.</w:t>
      </w:r>
    </w:p>
    <w:p w:rsidR="008F19D4" w:rsidRDefault="008F19D4" w:rsidP="005E4F6E">
      <w:pPr>
        <w:numPr>
          <w:ilvl w:val="0"/>
          <w:numId w:val="16"/>
        </w:numPr>
        <w:spacing w:after="0" w:line="264" w:lineRule="auto"/>
        <w:ind w:left="567" w:hanging="167"/>
        <w:contextualSpacing/>
        <w:jc w:val="both"/>
        <w:rPr>
          <w:i/>
          <w:u w:val="single"/>
        </w:rPr>
      </w:pPr>
      <w:r>
        <w:rPr>
          <w:i/>
          <w:u w:val="single"/>
        </w:rPr>
        <w:t>I</w:t>
      </w:r>
      <w:r w:rsidRPr="003A13D6">
        <w:rPr>
          <w:i/>
          <w:u w:val="single"/>
        </w:rPr>
        <w:t xml:space="preserve">t </w:t>
      </w:r>
      <w:proofErr w:type="gramStart"/>
      <w:r w:rsidRPr="003A13D6">
        <w:rPr>
          <w:i/>
          <w:u w:val="single"/>
        </w:rPr>
        <w:t>is observed</w:t>
      </w:r>
      <w:proofErr w:type="gramEnd"/>
      <w:r w:rsidRPr="003A13D6">
        <w:rPr>
          <w:i/>
          <w:u w:val="single"/>
        </w:rPr>
        <w:t xml:space="preserve"> that the preamble is beneficial for NR V2X scenarios</w:t>
      </w:r>
      <w:r>
        <w:rPr>
          <w:i/>
          <w:u w:val="single"/>
        </w:rPr>
        <w:t>.</w:t>
      </w:r>
    </w:p>
    <w:p w:rsidR="008F19D4" w:rsidRPr="00CA07D0" w:rsidRDefault="008F19D4" w:rsidP="008F19D4">
      <w:pPr>
        <w:spacing w:after="0"/>
        <w:rPr>
          <w:rFonts w:hint="eastAsia"/>
          <w:i/>
          <w:u w:val="single"/>
        </w:rPr>
      </w:pPr>
    </w:p>
    <w:p w:rsidR="008F19D4" w:rsidRDefault="008F19D4" w:rsidP="008F19D4">
      <w:pPr>
        <w:spacing w:after="0"/>
        <w:rPr>
          <w:i/>
        </w:rPr>
      </w:pPr>
      <w:r w:rsidRPr="005A5E44">
        <w:rPr>
          <w:rFonts w:hint="eastAsia"/>
          <w:b/>
        </w:rPr>
        <w:t>Proposal 1:</w:t>
      </w:r>
      <w:r>
        <w:rPr>
          <w:b/>
        </w:rPr>
        <w:t xml:space="preserve"> </w:t>
      </w:r>
      <w:r w:rsidRPr="005A5E44">
        <w:rPr>
          <w:rFonts w:hint="eastAsia"/>
          <w:i/>
        </w:rPr>
        <w:t>NR V2X supports only CP-OFDM waveform</w:t>
      </w:r>
    </w:p>
    <w:p w:rsidR="008F19D4" w:rsidRDefault="008F19D4" w:rsidP="008F19D4">
      <w:pPr>
        <w:spacing w:after="0"/>
        <w:rPr>
          <w:b/>
        </w:rPr>
      </w:pPr>
    </w:p>
    <w:p w:rsidR="008F19D4" w:rsidRPr="00C31C58" w:rsidRDefault="008F19D4" w:rsidP="008F19D4">
      <w:pPr>
        <w:spacing w:after="0"/>
        <w:rPr>
          <w:rFonts w:hint="eastAsia"/>
          <w:b/>
        </w:rPr>
      </w:pPr>
      <w:r w:rsidRPr="00C31C58">
        <w:rPr>
          <w:rFonts w:hint="eastAsia"/>
          <w:b/>
        </w:rPr>
        <w:t>Proposal 2:</w:t>
      </w:r>
    </w:p>
    <w:p w:rsidR="008F19D4" w:rsidRPr="00C31C58" w:rsidRDefault="008F19D4" w:rsidP="005E4F6E">
      <w:pPr>
        <w:numPr>
          <w:ilvl w:val="0"/>
          <w:numId w:val="16"/>
        </w:numPr>
        <w:spacing w:after="0" w:line="264" w:lineRule="auto"/>
        <w:ind w:leftChars="182" w:left="364" w:firstLine="0"/>
        <w:contextualSpacing/>
        <w:jc w:val="both"/>
        <w:rPr>
          <w:rFonts w:hint="eastAsia"/>
          <w:i/>
        </w:rPr>
      </w:pPr>
      <w:r w:rsidRPr="00F0322A">
        <w:rPr>
          <w:rFonts w:eastAsia="맑은 고딕" w:hint="eastAsia"/>
          <w:i/>
          <w:lang w:eastAsia="ko-KR"/>
        </w:rPr>
        <w:t>S</w:t>
      </w:r>
      <w:r w:rsidRPr="00C31C58">
        <w:rPr>
          <w:rFonts w:hint="eastAsia"/>
          <w:i/>
        </w:rPr>
        <w:t xml:space="preserve">tudy on the impact of normal CP length of SCS </w:t>
      </w:r>
      <w:r w:rsidRPr="00C31C58">
        <w:rPr>
          <w:i/>
        </w:rPr>
        <w:t>60/120 KHz</w:t>
      </w:r>
      <w:r w:rsidRPr="00C31C58">
        <w:rPr>
          <w:rFonts w:hint="eastAsia"/>
          <w:i/>
        </w:rPr>
        <w:t>;</w:t>
      </w:r>
    </w:p>
    <w:p w:rsidR="008F19D4" w:rsidRPr="00C31C58" w:rsidRDefault="008F19D4" w:rsidP="005E4F6E">
      <w:pPr>
        <w:numPr>
          <w:ilvl w:val="0"/>
          <w:numId w:val="16"/>
        </w:numPr>
        <w:spacing w:after="0" w:line="264" w:lineRule="auto"/>
        <w:ind w:leftChars="182" w:left="364" w:firstLine="0"/>
        <w:contextualSpacing/>
        <w:jc w:val="both"/>
        <w:rPr>
          <w:rFonts w:hint="eastAsia"/>
          <w:i/>
        </w:rPr>
      </w:pPr>
      <w:r w:rsidRPr="00C31C58">
        <w:rPr>
          <w:rFonts w:hint="eastAsia"/>
          <w:i/>
        </w:rPr>
        <w:t xml:space="preserve">Further study </w:t>
      </w:r>
      <w:proofErr w:type="gramStart"/>
      <w:r w:rsidRPr="00C31C58">
        <w:rPr>
          <w:rFonts w:hint="eastAsia"/>
          <w:i/>
        </w:rPr>
        <w:t>is needed</w:t>
      </w:r>
      <w:proofErr w:type="gramEnd"/>
      <w:r w:rsidRPr="00C31C58">
        <w:rPr>
          <w:rFonts w:hint="eastAsia"/>
          <w:i/>
        </w:rPr>
        <w:t xml:space="preserve"> on whether to allow different TTI length </w:t>
      </w:r>
      <w:r w:rsidRPr="00C31C58">
        <w:rPr>
          <w:rFonts w:eastAsia="맑은 고딕" w:hint="eastAsia"/>
          <w:i/>
          <w:lang w:eastAsia="ko-KR"/>
        </w:rPr>
        <w:t>with</w:t>
      </w:r>
      <w:r w:rsidRPr="00C31C58">
        <w:rPr>
          <w:rFonts w:hint="eastAsia"/>
          <w:i/>
        </w:rPr>
        <w:t xml:space="preserve">in a resource pool. </w:t>
      </w:r>
    </w:p>
    <w:p w:rsidR="008F19D4" w:rsidRDefault="008F19D4" w:rsidP="008F19D4">
      <w:pPr>
        <w:spacing w:after="0"/>
        <w:rPr>
          <w:b/>
        </w:rPr>
      </w:pPr>
    </w:p>
    <w:p w:rsidR="008F19D4" w:rsidRPr="00F0279E" w:rsidRDefault="008F19D4" w:rsidP="008F19D4">
      <w:pPr>
        <w:spacing w:after="0"/>
        <w:rPr>
          <w:rFonts w:hint="eastAsia"/>
          <w:i/>
          <w:u w:val="single"/>
        </w:rPr>
      </w:pPr>
      <w:r w:rsidRPr="008836E9">
        <w:rPr>
          <w:rFonts w:hint="eastAsia"/>
          <w:b/>
        </w:rPr>
        <w:t>Proposal 3</w:t>
      </w:r>
      <w:r w:rsidRPr="00F0279E">
        <w:rPr>
          <w:rFonts w:hint="eastAsia"/>
          <w:i/>
          <w:u w:val="single"/>
        </w:rPr>
        <w:t>:</w:t>
      </w:r>
    </w:p>
    <w:p w:rsidR="008F19D4" w:rsidRPr="008836E9" w:rsidRDefault="008F19D4" w:rsidP="005E4F6E">
      <w:pPr>
        <w:numPr>
          <w:ilvl w:val="0"/>
          <w:numId w:val="16"/>
        </w:numPr>
        <w:spacing w:after="0" w:line="264" w:lineRule="auto"/>
        <w:ind w:leftChars="182" w:left="364" w:firstLine="0"/>
        <w:contextualSpacing/>
        <w:jc w:val="both"/>
        <w:rPr>
          <w:rFonts w:hint="eastAsia"/>
          <w:i/>
        </w:rPr>
      </w:pPr>
      <w:r w:rsidRPr="008836E9">
        <w:rPr>
          <w:rFonts w:hint="eastAsia"/>
          <w:i/>
        </w:rPr>
        <w:t>NR V2X supports 256QAM;</w:t>
      </w:r>
    </w:p>
    <w:p w:rsidR="008F19D4" w:rsidRPr="008836E9" w:rsidRDefault="008F19D4" w:rsidP="005E4F6E">
      <w:pPr>
        <w:numPr>
          <w:ilvl w:val="0"/>
          <w:numId w:val="16"/>
        </w:numPr>
        <w:spacing w:after="0" w:line="264" w:lineRule="auto"/>
        <w:ind w:leftChars="182" w:left="364" w:firstLine="0"/>
        <w:contextualSpacing/>
        <w:jc w:val="both"/>
        <w:rPr>
          <w:rFonts w:hint="eastAsia"/>
          <w:i/>
        </w:rPr>
      </w:pPr>
      <w:r w:rsidRPr="008836E9">
        <w:rPr>
          <w:rFonts w:hint="eastAsia"/>
          <w:i/>
        </w:rPr>
        <w:t>NR V2X uses polar code for control channel and LDPC for data channel;</w:t>
      </w:r>
    </w:p>
    <w:p w:rsidR="008F19D4" w:rsidRPr="008836E9" w:rsidRDefault="008F19D4" w:rsidP="005E4F6E">
      <w:pPr>
        <w:numPr>
          <w:ilvl w:val="0"/>
          <w:numId w:val="16"/>
        </w:numPr>
        <w:spacing w:after="0" w:line="264" w:lineRule="auto"/>
        <w:ind w:leftChars="182" w:left="364" w:firstLine="0"/>
        <w:contextualSpacing/>
        <w:jc w:val="both"/>
        <w:rPr>
          <w:rFonts w:hint="eastAsia"/>
          <w:i/>
        </w:rPr>
      </w:pPr>
      <w:r w:rsidRPr="008836E9">
        <w:rPr>
          <w:i/>
        </w:rPr>
        <w:t>A</w:t>
      </w:r>
      <w:r w:rsidRPr="008836E9">
        <w:rPr>
          <w:rFonts w:hint="eastAsia"/>
          <w:i/>
        </w:rPr>
        <w:t xml:space="preserve"> physical </w:t>
      </w:r>
      <w:r w:rsidRPr="008836E9">
        <w:rPr>
          <w:i/>
        </w:rPr>
        <w:t>layer</w:t>
      </w:r>
      <w:r w:rsidRPr="008836E9">
        <w:rPr>
          <w:rFonts w:hint="eastAsia"/>
          <w:i/>
        </w:rPr>
        <w:t xml:space="preserve"> ID </w:t>
      </w:r>
      <w:proofErr w:type="gramStart"/>
      <w:r w:rsidRPr="008836E9">
        <w:rPr>
          <w:rFonts w:hint="eastAsia"/>
          <w:i/>
        </w:rPr>
        <w:t>is used</w:t>
      </w:r>
      <w:proofErr w:type="gramEnd"/>
      <w:r w:rsidRPr="008836E9">
        <w:rPr>
          <w:rFonts w:hint="eastAsia"/>
          <w:i/>
        </w:rPr>
        <w:t xml:space="preserve"> for </w:t>
      </w:r>
      <w:r w:rsidRPr="008836E9">
        <w:rPr>
          <w:i/>
        </w:rPr>
        <w:t>randomization</w:t>
      </w:r>
      <w:r w:rsidRPr="008836E9">
        <w:rPr>
          <w:rFonts w:hint="eastAsia"/>
          <w:i/>
        </w:rPr>
        <w:t xml:space="preserve"> of scrambling code and DMRS generation.</w:t>
      </w:r>
    </w:p>
    <w:p w:rsidR="008F19D4" w:rsidRDefault="008F19D4" w:rsidP="008F19D4">
      <w:pPr>
        <w:spacing w:after="0"/>
        <w:rPr>
          <w:b/>
        </w:rPr>
      </w:pPr>
    </w:p>
    <w:p w:rsidR="008F19D4" w:rsidRDefault="008F19D4" w:rsidP="008F19D4">
      <w:pPr>
        <w:spacing w:after="0"/>
        <w:rPr>
          <w:i/>
        </w:rPr>
      </w:pPr>
      <w:r w:rsidRPr="007D793D">
        <w:rPr>
          <w:rFonts w:hint="eastAsia"/>
          <w:b/>
        </w:rPr>
        <w:t>Proposal 4:</w:t>
      </w:r>
      <w:r w:rsidRPr="007D793D">
        <w:rPr>
          <w:b/>
        </w:rPr>
        <w:t xml:space="preserve"> </w:t>
      </w:r>
      <w:r w:rsidRPr="007D793D">
        <w:rPr>
          <w:i/>
        </w:rPr>
        <w:t>Further</w:t>
      </w:r>
      <w:r w:rsidRPr="007D793D">
        <w:rPr>
          <w:rFonts w:hint="eastAsia"/>
          <w:i/>
        </w:rPr>
        <w:t xml:space="preserve"> discussion on whether logical slot indexing or physical slot indexing </w:t>
      </w:r>
      <w:proofErr w:type="gramStart"/>
      <w:r w:rsidRPr="007D793D">
        <w:rPr>
          <w:rFonts w:hint="eastAsia"/>
          <w:i/>
        </w:rPr>
        <w:t>is used</w:t>
      </w:r>
      <w:proofErr w:type="gramEnd"/>
      <w:r w:rsidRPr="007D793D">
        <w:rPr>
          <w:rFonts w:hint="eastAsia"/>
          <w:i/>
        </w:rPr>
        <w:t xml:space="preserve"> in NR </w:t>
      </w:r>
      <w:proofErr w:type="spellStart"/>
      <w:r w:rsidRPr="007D793D">
        <w:rPr>
          <w:rFonts w:hint="eastAsia"/>
          <w:i/>
        </w:rPr>
        <w:t>sidelink</w:t>
      </w:r>
      <w:proofErr w:type="spellEnd"/>
      <w:r w:rsidRPr="007D793D">
        <w:rPr>
          <w:rFonts w:hint="eastAsia"/>
          <w:i/>
        </w:rPr>
        <w:t>.</w:t>
      </w:r>
    </w:p>
    <w:p w:rsidR="008F19D4" w:rsidRDefault="008F19D4" w:rsidP="008F19D4">
      <w:pPr>
        <w:spacing w:after="0"/>
        <w:rPr>
          <w:i/>
        </w:rPr>
      </w:pPr>
    </w:p>
    <w:p w:rsidR="008F19D4" w:rsidRPr="00D8576B" w:rsidRDefault="008F19D4" w:rsidP="008F19D4">
      <w:pPr>
        <w:spacing w:after="0"/>
        <w:rPr>
          <w:rFonts w:hint="eastAsia"/>
          <w:i/>
        </w:rPr>
      </w:pPr>
      <w:r w:rsidRPr="00D8576B">
        <w:rPr>
          <w:rFonts w:hint="eastAsia"/>
          <w:b/>
        </w:rPr>
        <w:t>Proposal 5</w:t>
      </w:r>
      <w:r w:rsidRPr="00D8576B">
        <w:rPr>
          <w:rFonts w:hint="eastAsia"/>
          <w:i/>
        </w:rPr>
        <w:t>:</w:t>
      </w:r>
      <w:r w:rsidRPr="00D8576B">
        <w:rPr>
          <w:i/>
        </w:rPr>
        <w:t xml:space="preserve"> </w:t>
      </w:r>
      <w:r w:rsidRPr="00D8576B">
        <w:rPr>
          <w:rFonts w:hint="eastAsia"/>
          <w:i/>
        </w:rPr>
        <w:t xml:space="preserve">NR V2X </w:t>
      </w:r>
      <w:proofErr w:type="gramStart"/>
      <w:r w:rsidRPr="00D8576B">
        <w:rPr>
          <w:rFonts w:hint="eastAsia"/>
          <w:i/>
        </w:rPr>
        <w:t>doesn</w:t>
      </w:r>
      <w:r w:rsidRPr="00D8576B">
        <w:rPr>
          <w:i/>
        </w:rPr>
        <w:t>’</w:t>
      </w:r>
      <w:r w:rsidRPr="00D8576B">
        <w:rPr>
          <w:rFonts w:hint="eastAsia"/>
          <w:i/>
        </w:rPr>
        <w:t>t</w:t>
      </w:r>
      <w:proofErr w:type="gramEnd"/>
      <w:r w:rsidRPr="00D8576B">
        <w:rPr>
          <w:rFonts w:hint="eastAsia"/>
          <w:i/>
        </w:rPr>
        <w:t xml:space="preserve"> support the concept of BWP. </w:t>
      </w:r>
    </w:p>
    <w:p w:rsidR="008F19D4" w:rsidRPr="007D793D" w:rsidRDefault="008F19D4" w:rsidP="008F19D4">
      <w:pPr>
        <w:spacing w:after="0"/>
        <w:rPr>
          <w:rFonts w:hint="eastAsia"/>
          <w:i/>
        </w:rPr>
      </w:pPr>
    </w:p>
    <w:p w:rsidR="008F19D4" w:rsidRPr="00D8576B" w:rsidRDefault="008F19D4" w:rsidP="008F19D4">
      <w:pPr>
        <w:spacing w:after="0"/>
        <w:rPr>
          <w:rFonts w:hint="eastAsia"/>
          <w:b/>
        </w:rPr>
      </w:pPr>
      <w:r w:rsidRPr="00D8576B">
        <w:rPr>
          <w:rFonts w:hint="eastAsia"/>
          <w:b/>
        </w:rPr>
        <w:t>Proposal 6:</w:t>
      </w:r>
    </w:p>
    <w:p w:rsidR="008F19D4" w:rsidRPr="00D8576B" w:rsidRDefault="008F19D4" w:rsidP="005E4F6E">
      <w:pPr>
        <w:numPr>
          <w:ilvl w:val="0"/>
          <w:numId w:val="16"/>
        </w:numPr>
        <w:spacing w:after="0" w:line="264" w:lineRule="auto"/>
        <w:ind w:leftChars="182" w:left="364" w:firstLine="0"/>
        <w:contextualSpacing/>
        <w:jc w:val="both"/>
        <w:rPr>
          <w:rFonts w:hint="eastAsia"/>
          <w:i/>
        </w:rPr>
      </w:pPr>
      <w:r w:rsidRPr="00D8576B">
        <w:rPr>
          <w:i/>
        </w:rPr>
        <w:lastRenderedPageBreak/>
        <w:t>NR V2X uses the r</w:t>
      </w:r>
      <w:r w:rsidRPr="00D8576B">
        <w:rPr>
          <w:rFonts w:hint="eastAsia"/>
          <w:i/>
        </w:rPr>
        <w:t xml:space="preserve">esource pool configuration in LTE V2X </w:t>
      </w:r>
      <w:r w:rsidRPr="00D8576B">
        <w:rPr>
          <w:i/>
        </w:rPr>
        <w:t xml:space="preserve"> as the</w:t>
      </w:r>
      <w:r w:rsidRPr="00D8576B">
        <w:rPr>
          <w:rFonts w:hint="eastAsia"/>
          <w:i/>
        </w:rPr>
        <w:t xml:space="preserve"> start</w:t>
      </w:r>
      <w:r w:rsidRPr="00D8576B">
        <w:rPr>
          <w:i/>
        </w:rPr>
        <w:t>ing</w:t>
      </w:r>
      <w:r w:rsidRPr="00D8576B">
        <w:rPr>
          <w:rFonts w:hint="eastAsia"/>
          <w:i/>
        </w:rPr>
        <w:t xml:space="preserve"> point;</w:t>
      </w:r>
    </w:p>
    <w:p w:rsidR="008F19D4" w:rsidRPr="00D8576B" w:rsidRDefault="008F19D4" w:rsidP="005E4F6E">
      <w:pPr>
        <w:numPr>
          <w:ilvl w:val="0"/>
          <w:numId w:val="16"/>
        </w:numPr>
        <w:spacing w:after="0" w:line="264" w:lineRule="auto"/>
        <w:ind w:leftChars="182" w:left="364" w:firstLine="0"/>
        <w:contextualSpacing/>
        <w:jc w:val="both"/>
        <w:rPr>
          <w:rFonts w:hint="eastAsia"/>
          <w:i/>
        </w:rPr>
      </w:pPr>
      <w:r w:rsidRPr="00D8576B">
        <w:rPr>
          <w:rFonts w:hint="eastAsia"/>
          <w:i/>
        </w:rPr>
        <w:t xml:space="preserve">SCS is a parameter for </w:t>
      </w:r>
      <w:r w:rsidRPr="00D8576B">
        <w:rPr>
          <w:i/>
        </w:rPr>
        <w:t>resource</w:t>
      </w:r>
      <w:r w:rsidRPr="00D8576B">
        <w:rPr>
          <w:rFonts w:hint="eastAsia"/>
          <w:i/>
        </w:rPr>
        <w:t xml:space="preserve"> pool configuration in NR V2X.</w:t>
      </w:r>
    </w:p>
    <w:p w:rsidR="008F19D4" w:rsidRDefault="008F19D4" w:rsidP="008F19D4">
      <w:pPr>
        <w:spacing w:after="0"/>
        <w:rPr>
          <w:b/>
        </w:rPr>
      </w:pPr>
    </w:p>
    <w:p w:rsidR="008F19D4" w:rsidRDefault="008F19D4" w:rsidP="008F19D4">
      <w:pPr>
        <w:spacing w:after="0"/>
        <w:rPr>
          <w:i/>
        </w:rPr>
      </w:pPr>
      <w:r w:rsidRPr="00D8576B">
        <w:rPr>
          <w:rFonts w:hint="eastAsia"/>
          <w:b/>
        </w:rPr>
        <w:t xml:space="preserve">Proposal </w:t>
      </w:r>
      <w:r w:rsidRPr="00D8576B">
        <w:rPr>
          <w:b/>
        </w:rPr>
        <w:t>7</w:t>
      </w:r>
      <w:proofErr w:type="gramStart"/>
      <w:r w:rsidRPr="00D8576B">
        <w:rPr>
          <w:rFonts w:hint="eastAsia"/>
          <w:i/>
        </w:rPr>
        <w:t>:</w:t>
      </w:r>
      <w:r w:rsidRPr="00D8576B">
        <w:rPr>
          <w:i/>
        </w:rPr>
        <w:t>NR</w:t>
      </w:r>
      <w:proofErr w:type="gramEnd"/>
      <w:r w:rsidRPr="00D8576B">
        <w:rPr>
          <w:i/>
        </w:rPr>
        <w:t xml:space="preserve"> V2X </w:t>
      </w:r>
      <w:proofErr w:type="spellStart"/>
      <w:r w:rsidRPr="00D8576B">
        <w:rPr>
          <w:i/>
        </w:rPr>
        <w:t>sidelink</w:t>
      </w:r>
      <w:proofErr w:type="spellEnd"/>
      <w:r w:rsidRPr="00D8576B">
        <w:rPr>
          <w:i/>
        </w:rPr>
        <w:t xml:space="preserve"> reuses</w:t>
      </w:r>
      <w:r w:rsidRPr="00D8576B">
        <w:rPr>
          <w:rFonts w:hint="eastAsia"/>
          <w:i/>
        </w:rPr>
        <w:t xml:space="preserve"> </w:t>
      </w:r>
      <w:r w:rsidRPr="00D8576B">
        <w:rPr>
          <w:i/>
        </w:rPr>
        <w:t xml:space="preserve">NR </w:t>
      </w:r>
      <w:r w:rsidRPr="00D8576B">
        <w:rPr>
          <w:rFonts w:hint="eastAsia"/>
          <w:i/>
        </w:rPr>
        <w:t>DMRS pattern</w:t>
      </w:r>
      <w:r w:rsidRPr="00D8576B">
        <w:rPr>
          <w:i/>
        </w:rPr>
        <w:t>s</w:t>
      </w:r>
      <w:r w:rsidRPr="00D8576B">
        <w:rPr>
          <w:rFonts w:hint="eastAsia"/>
          <w:i/>
        </w:rPr>
        <w:t xml:space="preserve">. </w:t>
      </w:r>
    </w:p>
    <w:p w:rsidR="008F19D4" w:rsidRDefault="008F19D4" w:rsidP="008F19D4">
      <w:pPr>
        <w:spacing w:after="0"/>
        <w:rPr>
          <w:i/>
        </w:rPr>
      </w:pPr>
    </w:p>
    <w:p w:rsidR="008F19D4" w:rsidRPr="00D8576B" w:rsidRDefault="008F19D4" w:rsidP="008F19D4">
      <w:pPr>
        <w:spacing w:after="0"/>
        <w:rPr>
          <w:rFonts w:hint="eastAsia"/>
          <w:b/>
        </w:rPr>
      </w:pPr>
      <w:r w:rsidRPr="00D8576B">
        <w:rPr>
          <w:rFonts w:hint="eastAsia"/>
          <w:b/>
        </w:rPr>
        <w:t xml:space="preserve">Proposal </w:t>
      </w:r>
      <w:r w:rsidRPr="00D8576B">
        <w:rPr>
          <w:b/>
        </w:rPr>
        <w:t>8</w:t>
      </w:r>
      <w:r w:rsidRPr="00D8576B">
        <w:rPr>
          <w:rFonts w:hint="eastAsia"/>
          <w:b/>
        </w:rPr>
        <w:t>:</w:t>
      </w:r>
    </w:p>
    <w:p w:rsidR="008F19D4" w:rsidRPr="00D8576B" w:rsidRDefault="008F19D4" w:rsidP="005E4F6E">
      <w:pPr>
        <w:numPr>
          <w:ilvl w:val="0"/>
          <w:numId w:val="16"/>
        </w:numPr>
        <w:spacing w:after="0" w:line="264" w:lineRule="auto"/>
        <w:ind w:left="567" w:hanging="167"/>
        <w:contextualSpacing/>
        <w:jc w:val="both"/>
        <w:rPr>
          <w:rFonts w:hint="eastAsia"/>
        </w:rPr>
      </w:pPr>
      <w:r w:rsidRPr="00D8576B">
        <w:rPr>
          <w:rFonts w:hint="eastAsia"/>
          <w:i/>
        </w:rPr>
        <w:t xml:space="preserve">An issue is to decide whether a SA and its associated data channel are within the same slot or not. </w:t>
      </w:r>
    </w:p>
    <w:p w:rsidR="008F19D4" w:rsidRPr="00D8576B" w:rsidRDefault="008F19D4" w:rsidP="005E4F6E">
      <w:pPr>
        <w:numPr>
          <w:ilvl w:val="0"/>
          <w:numId w:val="16"/>
        </w:numPr>
        <w:spacing w:after="0" w:line="264" w:lineRule="auto"/>
        <w:ind w:left="567" w:hanging="167"/>
        <w:contextualSpacing/>
        <w:jc w:val="both"/>
        <w:rPr>
          <w:rFonts w:hint="eastAsia"/>
        </w:rPr>
      </w:pPr>
      <w:r w:rsidRPr="00D8576B">
        <w:rPr>
          <w:rFonts w:hint="eastAsia"/>
          <w:i/>
        </w:rPr>
        <w:t xml:space="preserve">Study the </w:t>
      </w:r>
      <w:proofErr w:type="gramStart"/>
      <w:r w:rsidRPr="00D8576B">
        <w:rPr>
          <w:rFonts w:hint="eastAsia"/>
          <w:i/>
        </w:rPr>
        <w:t>3</w:t>
      </w:r>
      <w:proofErr w:type="gramEnd"/>
      <w:r w:rsidRPr="00D8576B">
        <w:rPr>
          <w:rFonts w:hint="eastAsia"/>
          <w:i/>
        </w:rPr>
        <w:t xml:space="preserve"> options from RAN1#94 for the multiplexing of a SA and a data channel within a slot, no matter the SA and data channel are for same or different UEs. </w:t>
      </w:r>
    </w:p>
    <w:p w:rsidR="008F19D4" w:rsidRPr="00D8576B" w:rsidRDefault="008F19D4" w:rsidP="008F19D4">
      <w:pPr>
        <w:spacing w:after="0"/>
        <w:rPr>
          <w:rFonts w:hint="eastAsia"/>
          <w:i/>
        </w:rPr>
      </w:pPr>
    </w:p>
    <w:p w:rsidR="008F19D4" w:rsidRPr="00D8576B" w:rsidRDefault="008F19D4" w:rsidP="008F19D4">
      <w:pPr>
        <w:spacing w:after="0"/>
        <w:rPr>
          <w:rFonts w:hint="eastAsia"/>
        </w:rPr>
      </w:pPr>
      <w:r w:rsidRPr="00D8576B">
        <w:rPr>
          <w:rFonts w:hint="eastAsia"/>
          <w:b/>
        </w:rPr>
        <w:t xml:space="preserve">Proposal </w:t>
      </w:r>
      <w:r w:rsidRPr="00D8576B">
        <w:rPr>
          <w:b/>
        </w:rPr>
        <w:t>9</w:t>
      </w:r>
      <w:r w:rsidRPr="00D8576B">
        <w:rPr>
          <w:rFonts w:hint="eastAsia"/>
          <w:b/>
        </w:rPr>
        <w:t>:</w:t>
      </w:r>
      <w:r>
        <w:rPr>
          <w:b/>
        </w:rPr>
        <w:t xml:space="preserve"> </w:t>
      </w:r>
      <w:r w:rsidRPr="00D8576B">
        <w:rPr>
          <w:rFonts w:hint="eastAsia"/>
          <w:i/>
        </w:rPr>
        <w:t>NR V2X supports Option 2</w:t>
      </w:r>
      <w:r w:rsidRPr="00D8576B">
        <w:rPr>
          <w:i/>
        </w:rPr>
        <w:t xml:space="preserve"> and Option 1B.</w:t>
      </w:r>
    </w:p>
    <w:p w:rsidR="008F19D4" w:rsidRDefault="008F19D4" w:rsidP="008F19D4">
      <w:pPr>
        <w:spacing w:after="0"/>
        <w:rPr>
          <w:i/>
          <w:u w:val="single"/>
        </w:rPr>
      </w:pPr>
    </w:p>
    <w:p w:rsidR="008F19D4" w:rsidRPr="00415E33" w:rsidRDefault="008F19D4" w:rsidP="008F19D4">
      <w:pPr>
        <w:spacing w:after="0"/>
        <w:rPr>
          <w:rFonts w:hint="eastAsia"/>
          <w:b/>
        </w:rPr>
      </w:pPr>
      <w:r w:rsidRPr="00415E33">
        <w:rPr>
          <w:rFonts w:hint="eastAsia"/>
          <w:b/>
        </w:rPr>
        <w:t>Proposal 10:</w:t>
      </w:r>
    </w:p>
    <w:p w:rsidR="008F19D4" w:rsidRPr="00415E33" w:rsidRDefault="008F19D4" w:rsidP="005E4F6E">
      <w:pPr>
        <w:numPr>
          <w:ilvl w:val="0"/>
          <w:numId w:val="16"/>
        </w:numPr>
        <w:spacing w:after="0" w:line="264" w:lineRule="auto"/>
        <w:ind w:left="567" w:hanging="167"/>
        <w:contextualSpacing/>
        <w:jc w:val="both"/>
        <w:rPr>
          <w:i/>
        </w:rPr>
      </w:pPr>
      <w:r w:rsidRPr="00415E33">
        <w:rPr>
          <w:i/>
        </w:rPr>
        <w:t xml:space="preserve">NR V2X supports </w:t>
      </w:r>
      <w:proofErr w:type="spellStart"/>
      <w:r w:rsidRPr="00415E33">
        <w:rPr>
          <w:i/>
        </w:rPr>
        <w:t>sidelink</w:t>
      </w:r>
      <w:proofErr w:type="spellEnd"/>
      <w:r w:rsidRPr="00415E33">
        <w:rPr>
          <w:i/>
        </w:rPr>
        <w:t xml:space="preserve"> feedback channel (PSFCH) at least for </w:t>
      </w:r>
      <w:proofErr w:type="spellStart"/>
      <w:r w:rsidRPr="00415E33">
        <w:rPr>
          <w:i/>
        </w:rPr>
        <w:t>sidelink</w:t>
      </w:r>
      <w:proofErr w:type="spellEnd"/>
      <w:r w:rsidRPr="00415E33">
        <w:rPr>
          <w:i/>
        </w:rPr>
        <w:t xml:space="preserve"> HARQ-ACK feedback and supports different SFCI formats for HARQ-ACK feedback and CSI reporting.</w:t>
      </w:r>
    </w:p>
    <w:p w:rsidR="008F19D4" w:rsidRPr="00415E33" w:rsidRDefault="008F19D4" w:rsidP="005E4F6E">
      <w:pPr>
        <w:numPr>
          <w:ilvl w:val="0"/>
          <w:numId w:val="16"/>
        </w:numPr>
        <w:spacing w:after="0" w:line="264" w:lineRule="auto"/>
        <w:ind w:left="567" w:hanging="167"/>
        <w:contextualSpacing/>
        <w:jc w:val="both"/>
        <w:rPr>
          <w:i/>
        </w:rPr>
      </w:pPr>
      <w:r w:rsidRPr="00415E33">
        <w:rPr>
          <w:i/>
        </w:rPr>
        <w:t xml:space="preserve">NR V2X supports </w:t>
      </w:r>
      <w:proofErr w:type="spellStart"/>
      <w:r w:rsidRPr="00415E33">
        <w:rPr>
          <w:i/>
        </w:rPr>
        <w:t>sidelink</w:t>
      </w:r>
      <w:proofErr w:type="spellEnd"/>
      <w:r w:rsidRPr="00415E33">
        <w:rPr>
          <w:i/>
        </w:rPr>
        <w:t xml:space="preserve"> reference signals (SL-RS) for </w:t>
      </w:r>
      <w:proofErr w:type="spellStart"/>
      <w:r w:rsidRPr="00415E33">
        <w:rPr>
          <w:i/>
        </w:rPr>
        <w:t>sidelink</w:t>
      </w:r>
      <w:proofErr w:type="spellEnd"/>
      <w:r w:rsidRPr="00415E33">
        <w:rPr>
          <w:i/>
        </w:rPr>
        <w:t xml:space="preserve"> CSI measurement and reporting and </w:t>
      </w:r>
      <w:proofErr w:type="spellStart"/>
      <w:r w:rsidRPr="00415E33">
        <w:rPr>
          <w:i/>
        </w:rPr>
        <w:t>sidelink</w:t>
      </w:r>
      <w:proofErr w:type="spellEnd"/>
      <w:r w:rsidRPr="00415E33">
        <w:rPr>
          <w:i/>
        </w:rPr>
        <w:t xml:space="preserve"> </w:t>
      </w:r>
      <w:proofErr w:type="spellStart"/>
      <w:r w:rsidRPr="00415E33">
        <w:rPr>
          <w:i/>
        </w:rPr>
        <w:t>pathloss</w:t>
      </w:r>
      <w:proofErr w:type="spellEnd"/>
      <w:r w:rsidRPr="00415E33">
        <w:rPr>
          <w:i/>
        </w:rPr>
        <w:t xml:space="preserve"> measurement.</w:t>
      </w:r>
    </w:p>
    <w:p w:rsidR="008F19D4" w:rsidRPr="00415E33" w:rsidRDefault="008F19D4" w:rsidP="005E4F6E">
      <w:pPr>
        <w:numPr>
          <w:ilvl w:val="0"/>
          <w:numId w:val="16"/>
        </w:numPr>
        <w:spacing w:after="0" w:line="264" w:lineRule="auto"/>
        <w:ind w:left="567" w:hanging="167"/>
        <w:contextualSpacing/>
        <w:jc w:val="both"/>
        <w:rPr>
          <w:i/>
        </w:rPr>
      </w:pPr>
      <w:r w:rsidRPr="00415E33">
        <w:rPr>
          <w:i/>
        </w:rPr>
        <w:t xml:space="preserve">NR V2X supports </w:t>
      </w:r>
      <w:proofErr w:type="spellStart"/>
      <w:proofErr w:type="gramStart"/>
      <w:r w:rsidRPr="00415E33">
        <w:rPr>
          <w:i/>
        </w:rPr>
        <w:t>sidelink</w:t>
      </w:r>
      <w:proofErr w:type="spellEnd"/>
      <w:r w:rsidRPr="00415E33">
        <w:rPr>
          <w:i/>
        </w:rPr>
        <w:t xml:space="preserve"> phase noise reference signal</w:t>
      </w:r>
      <w:proofErr w:type="gramEnd"/>
      <w:r w:rsidRPr="00415E33">
        <w:rPr>
          <w:i/>
        </w:rPr>
        <w:t xml:space="preserve"> for PSSCH transmission in FR2.</w:t>
      </w:r>
    </w:p>
    <w:p w:rsidR="008F19D4" w:rsidRDefault="008F19D4" w:rsidP="008F19D4">
      <w:pPr>
        <w:spacing w:after="0"/>
        <w:rPr>
          <w:i/>
          <w:u w:val="single"/>
        </w:rPr>
      </w:pPr>
    </w:p>
    <w:p w:rsidR="008F19D4" w:rsidRPr="00643897" w:rsidRDefault="008F19D4" w:rsidP="008F19D4">
      <w:pPr>
        <w:spacing w:after="0"/>
        <w:rPr>
          <w:rFonts w:hint="eastAsia"/>
          <w:i/>
        </w:rPr>
      </w:pPr>
      <w:r w:rsidRPr="00643897">
        <w:rPr>
          <w:b/>
        </w:rPr>
        <w:t xml:space="preserve">Proposal </w:t>
      </w:r>
      <w:r w:rsidRPr="00643897">
        <w:rPr>
          <w:rFonts w:hint="eastAsia"/>
          <w:b/>
        </w:rPr>
        <w:t>11</w:t>
      </w:r>
      <w:r w:rsidRPr="00643897">
        <w:rPr>
          <w:rFonts w:hint="eastAsia"/>
          <w:i/>
        </w:rPr>
        <w:t>:</w:t>
      </w:r>
      <w:r>
        <w:rPr>
          <w:i/>
        </w:rPr>
        <w:t xml:space="preserve"> </w:t>
      </w:r>
      <w:r w:rsidRPr="00643897">
        <w:rPr>
          <w:i/>
        </w:rPr>
        <w:t>Study when/how to use the preamble for NR V2X.</w:t>
      </w:r>
    </w:p>
    <w:p w:rsidR="008F19D4" w:rsidRDefault="008F19D4" w:rsidP="008F19D4">
      <w:pPr>
        <w:spacing w:after="0"/>
        <w:rPr>
          <w:i/>
          <w:u w:val="single"/>
        </w:rPr>
      </w:pPr>
    </w:p>
    <w:p w:rsidR="008F19D4" w:rsidRPr="009426B4" w:rsidRDefault="008F19D4" w:rsidP="008F19D4">
      <w:pPr>
        <w:spacing w:after="0"/>
        <w:rPr>
          <w:rFonts w:hint="eastAsia"/>
          <w:i/>
          <w:u w:val="single"/>
        </w:rPr>
      </w:pPr>
    </w:p>
    <w:p w:rsidR="008F19D4" w:rsidRPr="00CB2496" w:rsidRDefault="008F19D4" w:rsidP="008F19D4">
      <w:pPr>
        <w:pStyle w:val="1"/>
        <w:numPr>
          <w:ilvl w:val="0"/>
          <w:numId w:val="0"/>
        </w:numPr>
        <w:spacing w:before="0" w:after="120"/>
        <w:rPr>
          <w:rFonts w:eastAsia="SimSun" w:hint="eastAsia"/>
          <w:lang w:val="pt-BR" w:eastAsia="zh-CN"/>
        </w:rPr>
      </w:pPr>
      <w:r w:rsidRPr="00CB2496">
        <w:rPr>
          <w:rFonts w:eastAsia="바탕"/>
          <w:lang w:val="pt-BR" w:eastAsia="ko-KR"/>
        </w:rPr>
        <w:t>References</w:t>
      </w:r>
    </w:p>
    <w:p w:rsidR="008F19D4" w:rsidRPr="00CB2496" w:rsidRDefault="008F19D4" w:rsidP="008F19D4">
      <w:pPr>
        <w:spacing w:after="0"/>
        <w:rPr>
          <w:rFonts w:hint="eastAsia"/>
          <w:lang w:val="fi-FI"/>
        </w:rPr>
      </w:pPr>
      <w:bookmarkStart w:id="5" w:name="_Ref462779233"/>
      <w:r w:rsidRPr="00CB2496">
        <w:rPr>
          <w:rFonts w:hint="eastAsia"/>
          <w:lang w:val="fi-FI"/>
        </w:rPr>
        <w:t xml:space="preserve">[1] </w:t>
      </w:r>
      <w:r w:rsidRPr="00CB2496">
        <w:rPr>
          <w:lang w:val="fi-FI"/>
        </w:rPr>
        <w:t>RP-181429</w:t>
      </w:r>
      <w:r w:rsidRPr="00CB2496">
        <w:rPr>
          <w:rFonts w:hint="eastAsia"/>
          <w:lang w:val="fi-FI"/>
        </w:rPr>
        <w:t xml:space="preserve">, </w:t>
      </w:r>
      <w:r w:rsidRPr="00CB2496">
        <w:rPr>
          <w:lang w:val="fi-FI"/>
        </w:rPr>
        <w:t>“New SID: Study on NR V2X”</w:t>
      </w:r>
    </w:p>
    <w:bookmarkEnd w:id="5"/>
    <w:p w:rsidR="008F19D4" w:rsidRPr="00CB2496" w:rsidRDefault="008F19D4" w:rsidP="008F19D4">
      <w:pPr>
        <w:spacing w:after="0"/>
        <w:rPr>
          <w:rFonts w:hint="eastAsia"/>
          <w:lang w:val="fi-FI"/>
        </w:rPr>
      </w:pPr>
      <w:r w:rsidRPr="00CB2496">
        <w:rPr>
          <w:rFonts w:hint="eastAsia"/>
          <w:lang w:val="fi-FI"/>
        </w:rPr>
        <w:t xml:space="preserve">[2] </w:t>
      </w:r>
      <w:r w:rsidRPr="00CB2496">
        <w:rPr>
          <w:lang w:val="fi-FI"/>
        </w:rPr>
        <w:t>RP-17</w:t>
      </w:r>
      <w:r w:rsidRPr="00CB2496">
        <w:rPr>
          <w:rFonts w:hint="eastAsia"/>
          <w:lang w:val="fi-FI"/>
        </w:rPr>
        <w:t xml:space="preserve">0837, </w:t>
      </w:r>
      <w:r w:rsidRPr="00CB2496">
        <w:rPr>
          <w:lang w:val="fi-FI"/>
        </w:rPr>
        <w:t xml:space="preserve">“New SI proposal: </w:t>
      </w:r>
      <w:r w:rsidRPr="00CB2496">
        <w:rPr>
          <w:rFonts w:hint="eastAsia"/>
          <w:lang w:val="fi-FI"/>
        </w:rPr>
        <w:t xml:space="preserve">Study on </w:t>
      </w:r>
      <w:r w:rsidRPr="00CB2496">
        <w:rPr>
          <w:lang w:val="fi-FI"/>
        </w:rPr>
        <w:t>evaluation methodology of new V2X use cases</w:t>
      </w:r>
      <w:r w:rsidRPr="00CB2496">
        <w:rPr>
          <w:rFonts w:hint="eastAsia"/>
          <w:lang w:val="fi-FI"/>
        </w:rPr>
        <w:t xml:space="preserve"> </w:t>
      </w:r>
      <w:r w:rsidRPr="00CB2496">
        <w:rPr>
          <w:lang w:val="fi-FI"/>
        </w:rPr>
        <w:t>for LTE and NR”</w:t>
      </w:r>
    </w:p>
    <w:p w:rsidR="008F19D4" w:rsidRPr="00CB2496" w:rsidRDefault="008F19D4" w:rsidP="008F19D4">
      <w:pPr>
        <w:spacing w:after="0"/>
        <w:rPr>
          <w:lang w:val="fi-FI"/>
        </w:rPr>
      </w:pPr>
      <w:r w:rsidRPr="00CB2496">
        <w:rPr>
          <w:lang w:val="fi-FI"/>
        </w:rPr>
        <w:t>[</w:t>
      </w:r>
      <w:r w:rsidRPr="00CB2496">
        <w:rPr>
          <w:rFonts w:hint="eastAsia"/>
          <w:lang w:val="fi-FI"/>
        </w:rPr>
        <w:t>3</w:t>
      </w:r>
      <w:r w:rsidRPr="00CB2496">
        <w:rPr>
          <w:lang w:val="fi-FI"/>
        </w:rPr>
        <w:t>] 3GPP TR 22.886: "Study on enhancement of 3GPP Support for 5G V2X Services".</w:t>
      </w:r>
    </w:p>
    <w:p w:rsidR="008F19D4" w:rsidRPr="009630A2" w:rsidRDefault="008F19D4" w:rsidP="008F19D4">
      <w:pPr>
        <w:spacing w:after="0"/>
        <w:rPr>
          <w:lang w:val="fi-FI"/>
        </w:rPr>
      </w:pPr>
      <w:r w:rsidRPr="00CB2496">
        <w:rPr>
          <w:lang w:val="fi-FI"/>
        </w:rPr>
        <w:t>[4] R1-1810867, “</w:t>
      </w:r>
      <w:r w:rsidRPr="00CB2496">
        <w:rPr>
          <w:rFonts w:hint="eastAsia"/>
          <w:lang w:val="fi-FI"/>
        </w:rPr>
        <w:t>unicast, groupca</w:t>
      </w:r>
      <w:r>
        <w:rPr>
          <w:rFonts w:hint="eastAsia"/>
          <w:lang w:val="fi-FI"/>
        </w:rPr>
        <w:t>st, broadcast</w:t>
      </w:r>
      <w:r w:rsidRPr="009630A2">
        <w:rPr>
          <w:lang w:val="fi-FI"/>
        </w:rPr>
        <w:t>”, Samsung.</w:t>
      </w:r>
    </w:p>
    <w:p w:rsidR="008F19D4" w:rsidRDefault="008F19D4" w:rsidP="008F19D4">
      <w:pPr>
        <w:spacing w:after="0"/>
        <w:rPr>
          <w:lang w:val="fi-FI"/>
        </w:rPr>
      </w:pPr>
      <w:r w:rsidRPr="009630A2">
        <w:rPr>
          <w:lang w:val="fi-FI"/>
        </w:rPr>
        <w:t>[</w:t>
      </w:r>
      <w:r>
        <w:rPr>
          <w:rFonts w:hint="eastAsia"/>
          <w:lang w:val="fi-FI"/>
        </w:rPr>
        <w:t>5</w:t>
      </w:r>
      <w:r w:rsidRPr="009630A2">
        <w:rPr>
          <w:lang w:val="fi-FI"/>
        </w:rPr>
        <w:t xml:space="preserve">] </w:t>
      </w:r>
      <w:r w:rsidRPr="00E26D7D">
        <w:rPr>
          <w:lang w:val="fi-FI"/>
        </w:rPr>
        <w:t>R1-1812986</w:t>
      </w:r>
      <w:r w:rsidRPr="009630A2">
        <w:rPr>
          <w:lang w:val="fi-FI"/>
        </w:rPr>
        <w:t>, “</w:t>
      </w:r>
      <w:r w:rsidRPr="005C02C9">
        <w:rPr>
          <w:lang w:val="fi-FI"/>
        </w:rPr>
        <w:t xml:space="preserve">Discussion on </w:t>
      </w:r>
      <w:r>
        <w:rPr>
          <w:lang w:val="fi-FI"/>
        </w:rPr>
        <w:t>s</w:t>
      </w:r>
      <w:r w:rsidRPr="005C02C9">
        <w:rPr>
          <w:lang w:val="fi-FI"/>
        </w:rPr>
        <w:t>ynchronization mechanisms for NR sidelink</w:t>
      </w:r>
      <w:r w:rsidRPr="009630A2">
        <w:rPr>
          <w:lang w:val="fi-FI"/>
        </w:rPr>
        <w:t>”, Samsung.</w:t>
      </w:r>
    </w:p>
    <w:p w:rsidR="008F19D4" w:rsidRDefault="008F19D4" w:rsidP="008F19D4">
      <w:pPr>
        <w:spacing w:after="0"/>
        <w:rPr>
          <w:lang w:val="fi-FI"/>
        </w:rPr>
      </w:pPr>
      <w:r>
        <w:rPr>
          <w:lang w:val="fi-FI"/>
        </w:rPr>
        <w:t xml:space="preserve">[6] R1-1812083, </w:t>
      </w:r>
      <w:r w:rsidRPr="009630A2">
        <w:rPr>
          <w:lang w:val="fi-FI"/>
        </w:rPr>
        <w:t>“</w:t>
      </w:r>
      <w:r w:rsidRPr="00A97938">
        <w:rPr>
          <w:lang w:val="fi-FI"/>
        </w:rPr>
        <w:t>Link Level CDL Models for NR-V2X Channels</w:t>
      </w:r>
      <w:r>
        <w:rPr>
          <w:lang w:val="fi-FI"/>
        </w:rPr>
        <w:t>”, Qualcomm</w:t>
      </w:r>
    </w:p>
    <w:p w:rsidR="008F19D4" w:rsidRPr="00A97938" w:rsidRDefault="008F19D4" w:rsidP="008F19D4">
      <w:pPr>
        <w:spacing w:after="0"/>
      </w:pPr>
      <w:r>
        <w:rPr>
          <w:lang w:val="fi-FI"/>
        </w:rPr>
        <w:t xml:space="preserve">[7] R4-1814322, </w:t>
      </w:r>
      <w:r w:rsidRPr="009630A2">
        <w:rPr>
          <w:lang w:val="fi-FI"/>
        </w:rPr>
        <w:t>“</w:t>
      </w:r>
      <w:r w:rsidRPr="00A97938">
        <w:rPr>
          <w:lang w:val="fi-FI"/>
        </w:rPr>
        <w:t>WF on NR V2X RF operating parameters based on RAN1 incoming LS</w:t>
      </w:r>
      <w:r>
        <w:rPr>
          <w:lang w:val="fi-FI"/>
        </w:rPr>
        <w:t xml:space="preserve">”, </w:t>
      </w:r>
      <w:r w:rsidRPr="00A97938">
        <w:rPr>
          <w:lang w:val="fi-FI"/>
        </w:rPr>
        <w:t>LG Electronics, Ericsson, Intel, Huawei, CATT, Qualcomm</w:t>
      </w:r>
    </w:p>
    <w:p w:rsidR="008F19D4" w:rsidRPr="00EB1EE2" w:rsidRDefault="008F19D4" w:rsidP="008F19D4">
      <w:pPr>
        <w:spacing w:after="0"/>
        <w:rPr>
          <w:rFonts w:hint="eastAsia"/>
          <w:lang w:val="fi-FI"/>
        </w:rPr>
      </w:pPr>
    </w:p>
    <w:p w:rsidR="008F19D4" w:rsidRPr="00EB1EE2" w:rsidRDefault="008F19D4" w:rsidP="008F19D4">
      <w:pPr>
        <w:spacing w:after="0"/>
        <w:rPr>
          <w:rFonts w:hint="eastAsia"/>
          <w:lang w:val="fi-FI"/>
        </w:rPr>
      </w:pPr>
    </w:p>
    <w:p w:rsidR="008F19D4" w:rsidRPr="008A7D5E" w:rsidRDefault="008F19D4" w:rsidP="008F19D4">
      <w:pPr>
        <w:pStyle w:val="1"/>
        <w:numPr>
          <w:ilvl w:val="0"/>
          <w:numId w:val="0"/>
        </w:numPr>
        <w:pBdr>
          <w:top w:val="single" w:sz="12" w:space="3" w:color="auto"/>
        </w:pBdr>
        <w:spacing w:before="180"/>
        <w:rPr>
          <w:rFonts w:hint="eastAsia"/>
          <w:sz w:val="32"/>
          <w:lang w:val="en-US" w:eastAsia="ko-KR"/>
        </w:rPr>
      </w:pPr>
      <w:r>
        <w:rPr>
          <w:rFonts w:hint="eastAsia"/>
          <w:sz w:val="32"/>
          <w:lang w:val="en-US" w:eastAsia="ko-KR"/>
        </w:rPr>
        <w:t>Annex A: Evaluation assumptions</w:t>
      </w:r>
    </w:p>
    <w:p w:rsidR="008F19D4" w:rsidRPr="009426B4" w:rsidRDefault="008F19D4" w:rsidP="008F19D4">
      <w:pPr>
        <w:pStyle w:val="Style1"/>
        <w:spacing w:after="120" w:afterAutospacing="0"/>
        <w:ind w:firstLine="0"/>
        <w:rPr>
          <w:rFonts w:eastAsia="맑은 고딕" w:hint="eastAsia"/>
          <w:lang w:eastAsia="ko-KR"/>
        </w:rPr>
      </w:pPr>
      <w:r>
        <w:rPr>
          <w:rFonts w:eastAsia="맑은 고딕" w:hint="eastAsia"/>
          <w:lang w:eastAsia="ko-KR"/>
        </w:rPr>
        <w:t xml:space="preserve">The evaluations </w:t>
      </w:r>
      <w:r>
        <w:rPr>
          <w:rFonts w:eastAsia="맑은 고딕"/>
          <w:lang w:eastAsia="ko-KR"/>
        </w:rPr>
        <w:t xml:space="preserve">for AGC </w:t>
      </w:r>
      <w:r>
        <w:rPr>
          <w:rFonts w:eastAsia="맑은 고딕" w:hint="eastAsia"/>
          <w:lang w:eastAsia="ko-KR"/>
        </w:rPr>
        <w:t xml:space="preserve">in </w:t>
      </w:r>
      <w:r>
        <w:rPr>
          <w:rFonts w:eastAsia="맑은 고딕"/>
          <w:lang w:eastAsia="ko-KR"/>
        </w:rPr>
        <w:t>this contribution</w:t>
      </w:r>
      <w:r>
        <w:rPr>
          <w:rFonts w:eastAsia="맑은 고딕" w:hint="eastAsia"/>
          <w:lang w:eastAsia="ko-KR"/>
        </w:rPr>
        <w:t xml:space="preserve"> </w:t>
      </w:r>
      <w:proofErr w:type="gramStart"/>
      <w:r>
        <w:rPr>
          <w:rFonts w:eastAsia="맑은 고딕" w:hint="eastAsia"/>
          <w:lang w:eastAsia="ko-KR"/>
        </w:rPr>
        <w:t>are performed</w:t>
      </w:r>
      <w:proofErr w:type="gramEnd"/>
      <w:r>
        <w:rPr>
          <w:rFonts w:eastAsia="맑은 고딕" w:hint="eastAsia"/>
          <w:lang w:eastAsia="ko-KR"/>
        </w:rPr>
        <w:t xml:space="preserve"> with the following evaluation assumptions. </w:t>
      </w:r>
    </w:p>
    <w:tbl>
      <w:tblPr>
        <w:tblW w:w="6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4095"/>
      </w:tblGrid>
      <w:tr w:rsidR="008F19D4" w:rsidRPr="005D3FC8" w:rsidTr="00D976E9">
        <w:trPr>
          <w:trHeight w:val="311"/>
          <w:jc w:val="center"/>
        </w:trPr>
        <w:tc>
          <w:tcPr>
            <w:tcW w:w="2629" w:type="dxa"/>
            <w:shd w:val="clear" w:color="auto" w:fill="BFBFBF"/>
            <w:vAlign w:val="center"/>
          </w:tcPr>
          <w:p w:rsidR="008F19D4" w:rsidRPr="006B4D8E" w:rsidRDefault="008F19D4" w:rsidP="00D976E9">
            <w:pPr>
              <w:pStyle w:val="aff8"/>
              <w:rPr>
                <w:sz w:val="18"/>
                <w:szCs w:val="18"/>
                <w:lang w:eastAsia="ko-KR"/>
              </w:rPr>
            </w:pPr>
            <w:r w:rsidRPr="006B4D8E">
              <w:rPr>
                <w:rFonts w:hint="eastAsia"/>
                <w:sz w:val="18"/>
                <w:szCs w:val="18"/>
              </w:rPr>
              <w:t>Parameter</w:t>
            </w:r>
          </w:p>
        </w:tc>
        <w:tc>
          <w:tcPr>
            <w:tcW w:w="4095" w:type="dxa"/>
            <w:shd w:val="clear" w:color="auto" w:fill="BFBFBF"/>
            <w:vAlign w:val="center"/>
          </w:tcPr>
          <w:p w:rsidR="008F19D4" w:rsidRPr="006B4D8E" w:rsidRDefault="008F19D4" w:rsidP="00D976E9">
            <w:pPr>
              <w:pStyle w:val="aff8"/>
              <w:rPr>
                <w:sz w:val="18"/>
                <w:szCs w:val="18"/>
                <w:lang w:eastAsia="ko-KR"/>
              </w:rPr>
            </w:pPr>
            <w:r w:rsidRPr="006B4D8E">
              <w:rPr>
                <w:rFonts w:hint="eastAsia"/>
                <w:sz w:val="18"/>
                <w:szCs w:val="18"/>
                <w:lang w:eastAsia="ko-KR"/>
              </w:rPr>
              <w:t>Assumption</w:t>
            </w:r>
          </w:p>
        </w:tc>
      </w:tr>
      <w:tr w:rsidR="008F19D4" w:rsidRPr="006B4D8E" w:rsidTr="00D976E9">
        <w:trPr>
          <w:jc w:val="center"/>
        </w:trPr>
        <w:tc>
          <w:tcPr>
            <w:tcW w:w="2629" w:type="dxa"/>
            <w:shd w:val="clear" w:color="auto" w:fill="auto"/>
            <w:vAlign w:val="center"/>
          </w:tcPr>
          <w:p w:rsidR="008F19D4" w:rsidRPr="003A386B" w:rsidRDefault="008F19D4" w:rsidP="00D976E9">
            <w:pPr>
              <w:pStyle w:val="aff7"/>
            </w:pPr>
            <w:r w:rsidRPr="003A386B">
              <w:rPr>
                <w:rFonts w:hint="eastAsia"/>
              </w:rPr>
              <w:t xml:space="preserve">Carrier </w:t>
            </w:r>
            <w:r w:rsidRPr="003A386B">
              <w:t>frequency</w:t>
            </w:r>
          </w:p>
        </w:tc>
        <w:tc>
          <w:tcPr>
            <w:tcW w:w="4095" w:type="dxa"/>
            <w:shd w:val="clear" w:color="auto" w:fill="auto"/>
            <w:vAlign w:val="center"/>
          </w:tcPr>
          <w:p w:rsidR="008F19D4" w:rsidRPr="003A386B" w:rsidRDefault="008F19D4" w:rsidP="00D976E9">
            <w:pPr>
              <w:pStyle w:val="aff7"/>
            </w:pPr>
            <w:r>
              <w:t>6</w:t>
            </w:r>
            <w:r>
              <w:rPr>
                <w:rFonts w:hint="eastAsia"/>
              </w:rPr>
              <w:t xml:space="preserve"> </w:t>
            </w:r>
            <w:r w:rsidRPr="003A386B">
              <w:t>GHz</w:t>
            </w:r>
          </w:p>
        </w:tc>
      </w:tr>
      <w:tr w:rsidR="008F19D4" w:rsidRPr="004F6816" w:rsidTr="00D976E9">
        <w:trPr>
          <w:jc w:val="center"/>
        </w:trPr>
        <w:tc>
          <w:tcPr>
            <w:tcW w:w="2629" w:type="dxa"/>
            <w:shd w:val="clear" w:color="auto" w:fill="auto"/>
            <w:vAlign w:val="center"/>
          </w:tcPr>
          <w:p w:rsidR="008F19D4" w:rsidRPr="003A386B" w:rsidRDefault="008F19D4" w:rsidP="00D976E9">
            <w:pPr>
              <w:pStyle w:val="aff7"/>
            </w:pPr>
            <w:r w:rsidRPr="003A386B">
              <w:rPr>
                <w:rFonts w:hint="eastAsia"/>
              </w:rPr>
              <w:t>System bandwidth</w:t>
            </w:r>
          </w:p>
        </w:tc>
        <w:tc>
          <w:tcPr>
            <w:tcW w:w="4095" w:type="dxa"/>
            <w:shd w:val="clear" w:color="auto" w:fill="auto"/>
            <w:vAlign w:val="center"/>
          </w:tcPr>
          <w:p w:rsidR="008F19D4" w:rsidRPr="003A386B" w:rsidRDefault="008F19D4" w:rsidP="00D976E9">
            <w:pPr>
              <w:pStyle w:val="aff7"/>
            </w:pPr>
            <w:r w:rsidRPr="003A386B">
              <w:rPr>
                <w:rFonts w:hint="eastAsia"/>
              </w:rPr>
              <w:t>1</w:t>
            </w:r>
            <w:r w:rsidRPr="006B4D8E">
              <w:rPr>
                <w:rFonts w:eastAsia="SimSun" w:hint="eastAsia"/>
              </w:rPr>
              <w:t>0</w:t>
            </w:r>
            <w:r w:rsidRPr="003A386B">
              <w:rPr>
                <w:rFonts w:hint="eastAsia"/>
              </w:rPr>
              <w:t xml:space="preserve"> MHz</w:t>
            </w:r>
          </w:p>
        </w:tc>
      </w:tr>
      <w:tr w:rsidR="008F19D4" w:rsidRPr="005D3FC8" w:rsidTr="00D976E9">
        <w:trPr>
          <w:jc w:val="center"/>
        </w:trPr>
        <w:tc>
          <w:tcPr>
            <w:tcW w:w="2629" w:type="dxa"/>
            <w:shd w:val="clear" w:color="auto" w:fill="auto"/>
            <w:vAlign w:val="center"/>
          </w:tcPr>
          <w:p w:rsidR="008F19D4" w:rsidRPr="003A386B" w:rsidRDefault="008F19D4" w:rsidP="00D976E9">
            <w:pPr>
              <w:pStyle w:val="aff7"/>
              <w:rPr>
                <w:rFonts w:hint="eastAsia"/>
              </w:rPr>
            </w:pPr>
            <w:proofErr w:type="spellStart"/>
            <w:r>
              <w:rPr>
                <w:rFonts w:hint="eastAsia"/>
              </w:rPr>
              <w:t>Wavefore</w:t>
            </w:r>
            <w:proofErr w:type="spellEnd"/>
          </w:p>
        </w:tc>
        <w:tc>
          <w:tcPr>
            <w:tcW w:w="4095" w:type="dxa"/>
            <w:shd w:val="clear" w:color="auto" w:fill="auto"/>
            <w:vAlign w:val="center"/>
          </w:tcPr>
          <w:p w:rsidR="008F19D4" w:rsidRPr="00BF398B" w:rsidRDefault="008F19D4" w:rsidP="00D976E9">
            <w:pPr>
              <w:pStyle w:val="aff7"/>
              <w:rPr>
                <w:rFonts w:hint="eastAsia"/>
              </w:rPr>
            </w:pPr>
            <w:r>
              <w:rPr>
                <w:rFonts w:hint="eastAsia"/>
              </w:rPr>
              <w:t>CP-OFDM (PSSCH)</w:t>
            </w:r>
          </w:p>
        </w:tc>
      </w:tr>
      <w:tr w:rsidR="008F19D4" w:rsidRPr="005D3FC8" w:rsidTr="00D976E9">
        <w:trPr>
          <w:jc w:val="center"/>
        </w:trPr>
        <w:tc>
          <w:tcPr>
            <w:tcW w:w="2629" w:type="dxa"/>
            <w:shd w:val="clear" w:color="auto" w:fill="auto"/>
            <w:vAlign w:val="center"/>
          </w:tcPr>
          <w:p w:rsidR="008F19D4" w:rsidRPr="003A386B" w:rsidRDefault="008F19D4" w:rsidP="00D976E9">
            <w:pPr>
              <w:pStyle w:val="aff7"/>
            </w:pPr>
            <w:r w:rsidRPr="003A386B">
              <w:rPr>
                <w:rFonts w:hint="eastAsia"/>
              </w:rPr>
              <w:t>UE speed</w:t>
            </w:r>
          </w:p>
        </w:tc>
        <w:tc>
          <w:tcPr>
            <w:tcW w:w="4095" w:type="dxa"/>
            <w:shd w:val="clear" w:color="auto" w:fill="auto"/>
            <w:vAlign w:val="center"/>
          </w:tcPr>
          <w:p w:rsidR="008F19D4" w:rsidRPr="003A386B" w:rsidRDefault="008F19D4" w:rsidP="00D976E9">
            <w:pPr>
              <w:pStyle w:val="aff7"/>
            </w:pPr>
            <w:r>
              <w:rPr>
                <w:rFonts w:hint="eastAsia"/>
              </w:rPr>
              <w:t>100 km/h</w:t>
            </w:r>
          </w:p>
        </w:tc>
      </w:tr>
      <w:tr w:rsidR="008F19D4" w:rsidRPr="00FE6D90" w:rsidTr="00D976E9">
        <w:trPr>
          <w:jc w:val="center"/>
        </w:trPr>
        <w:tc>
          <w:tcPr>
            <w:tcW w:w="2629" w:type="dxa"/>
            <w:shd w:val="clear" w:color="auto" w:fill="auto"/>
            <w:vAlign w:val="center"/>
          </w:tcPr>
          <w:p w:rsidR="008F19D4" w:rsidRPr="003A386B" w:rsidRDefault="008F19D4" w:rsidP="00D976E9">
            <w:pPr>
              <w:pStyle w:val="aff7"/>
              <w:rPr>
                <w:rFonts w:hint="eastAsia"/>
              </w:rPr>
            </w:pPr>
            <w:r>
              <w:rPr>
                <w:rFonts w:hint="eastAsia"/>
              </w:rPr>
              <w:t>Channel model</w:t>
            </w:r>
          </w:p>
        </w:tc>
        <w:tc>
          <w:tcPr>
            <w:tcW w:w="4095" w:type="dxa"/>
            <w:shd w:val="clear" w:color="auto" w:fill="auto"/>
            <w:vAlign w:val="center"/>
          </w:tcPr>
          <w:p w:rsidR="008F19D4" w:rsidRPr="00C91753" w:rsidRDefault="008F19D4" w:rsidP="00D976E9">
            <w:pPr>
              <w:pStyle w:val="aff7"/>
              <w:rPr>
                <w:rFonts w:hint="eastAsia"/>
              </w:rPr>
            </w:pPr>
            <w:r>
              <w:t>Urban NLOS CDL [6]</w:t>
            </w:r>
          </w:p>
        </w:tc>
      </w:tr>
      <w:tr w:rsidR="008F19D4" w:rsidRPr="006B4D8E" w:rsidTr="00D976E9">
        <w:trPr>
          <w:jc w:val="center"/>
        </w:trPr>
        <w:tc>
          <w:tcPr>
            <w:tcW w:w="2629" w:type="dxa"/>
            <w:shd w:val="clear" w:color="auto" w:fill="auto"/>
            <w:vAlign w:val="center"/>
          </w:tcPr>
          <w:p w:rsidR="008F19D4" w:rsidRPr="003A386B" w:rsidRDefault="008F19D4" w:rsidP="00D976E9">
            <w:pPr>
              <w:pStyle w:val="aff7"/>
            </w:pPr>
            <w:r>
              <w:t>Modulation and code rate</w:t>
            </w:r>
          </w:p>
        </w:tc>
        <w:tc>
          <w:tcPr>
            <w:tcW w:w="4095" w:type="dxa"/>
            <w:shd w:val="clear" w:color="auto" w:fill="auto"/>
            <w:vAlign w:val="center"/>
          </w:tcPr>
          <w:p w:rsidR="008F19D4" w:rsidRPr="003A386B" w:rsidRDefault="008F19D4" w:rsidP="00D976E9">
            <w:pPr>
              <w:pStyle w:val="aff7"/>
            </w:pPr>
            <w:r>
              <w:t>Link adaptation with MCS table 1 in NR</w:t>
            </w:r>
          </w:p>
        </w:tc>
      </w:tr>
      <w:tr w:rsidR="008F19D4" w:rsidRPr="00FE6D90" w:rsidTr="00D976E9">
        <w:trPr>
          <w:jc w:val="center"/>
        </w:trPr>
        <w:tc>
          <w:tcPr>
            <w:tcW w:w="2629" w:type="dxa"/>
            <w:shd w:val="clear" w:color="auto" w:fill="auto"/>
            <w:vAlign w:val="center"/>
          </w:tcPr>
          <w:p w:rsidR="008F19D4" w:rsidRPr="003A386B" w:rsidRDefault="008F19D4" w:rsidP="00D976E9">
            <w:pPr>
              <w:pStyle w:val="aff7"/>
            </w:pPr>
            <w:r w:rsidRPr="003A386B">
              <w:t>Antenna configuration</w:t>
            </w:r>
          </w:p>
        </w:tc>
        <w:tc>
          <w:tcPr>
            <w:tcW w:w="4095" w:type="dxa"/>
            <w:shd w:val="clear" w:color="auto" w:fill="auto"/>
            <w:vAlign w:val="center"/>
          </w:tcPr>
          <w:p w:rsidR="008F19D4" w:rsidRPr="003A386B" w:rsidRDefault="008F19D4" w:rsidP="00D976E9">
            <w:pPr>
              <w:pStyle w:val="aff7"/>
              <w:rPr>
                <w:rFonts w:hint="eastAsia"/>
              </w:rPr>
            </w:pPr>
            <w:r>
              <w:t xml:space="preserve">2 </w:t>
            </w:r>
            <w:proofErr w:type="spellStart"/>
            <w:r>
              <w:t>Tx</w:t>
            </w:r>
            <w:proofErr w:type="spellEnd"/>
            <w:r>
              <w:t>, 1 Rx</w:t>
            </w:r>
          </w:p>
        </w:tc>
      </w:tr>
      <w:tr w:rsidR="008F19D4" w:rsidRPr="00FE6D90" w:rsidTr="00D976E9">
        <w:trPr>
          <w:jc w:val="center"/>
        </w:trPr>
        <w:tc>
          <w:tcPr>
            <w:tcW w:w="2629" w:type="dxa"/>
            <w:shd w:val="clear" w:color="auto" w:fill="auto"/>
            <w:vAlign w:val="center"/>
          </w:tcPr>
          <w:p w:rsidR="008F19D4" w:rsidRPr="003A386B" w:rsidRDefault="008F19D4" w:rsidP="00D976E9">
            <w:pPr>
              <w:pStyle w:val="aff7"/>
            </w:pPr>
            <w:r>
              <w:rPr>
                <w:rFonts w:hint="eastAsia"/>
              </w:rPr>
              <w:t>Rank adaptation</w:t>
            </w:r>
          </w:p>
        </w:tc>
        <w:tc>
          <w:tcPr>
            <w:tcW w:w="4095" w:type="dxa"/>
            <w:shd w:val="clear" w:color="auto" w:fill="auto"/>
            <w:vAlign w:val="center"/>
          </w:tcPr>
          <w:p w:rsidR="008F19D4" w:rsidRPr="003A386B" w:rsidRDefault="008F19D4" w:rsidP="00D976E9">
            <w:pPr>
              <w:pStyle w:val="aff7"/>
            </w:pPr>
            <w:r>
              <w:rPr>
                <w:rFonts w:hint="eastAsia"/>
              </w:rPr>
              <w:t>Fixed as 1</w:t>
            </w:r>
          </w:p>
        </w:tc>
      </w:tr>
      <w:tr w:rsidR="008F19D4" w:rsidRPr="00FE6D90" w:rsidTr="00D976E9">
        <w:trPr>
          <w:jc w:val="center"/>
        </w:trPr>
        <w:tc>
          <w:tcPr>
            <w:tcW w:w="2629" w:type="dxa"/>
            <w:shd w:val="clear" w:color="auto" w:fill="auto"/>
            <w:vAlign w:val="center"/>
          </w:tcPr>
          <w:p w:rsidR="008F19D4" w:rsidRPr="003A386B" w:rsidRDefault="008F19D4" w:rsidP="00D976E9">
            <w:pPr>
              <w:pStyle w:val="aff7"/>
            </w:pPr>
            <w:r>
              <w:rPr>
                <w:rFonts w:hint="eastAsia"/>
              </w:rPr>
              <w:t>HARQ</w:t>
            </w:r>
          </w:p>
        </w:tc>
        <w:tc>
          <w:tcPr>
            <w:tcW w:w="4095" w:type="dxa"/>
            <w:shd w:val="clear" w:color="auto" w:fill="auto"/>
            <w:vAlign w:val="center"/>
          </w:tcPr>
          <w:p w:rsidR="008F19D4" w:rsidRPr="003A386B" w:rsidRDefault="008F19D4" w:rsidP="00D976E9">
            <w:pPr>
              <w:pStyle w:val="aff7"/>
              <w:rPr>
                <w:rFonts w:hint="eastAsia"/>
              </w:rPr>
            </w:pPr>
            <w:r>
              <w:rPr>
                <w:rFonts w:hint="eastAsia"/>
              </w:rPr>
              <w:t>IR</w:t>
            </w:r>
          </w:p>
        </w:tc>
      </w:tr>
      <w:tr w:rsidR="008F19D4" w:rsidRPr="006B4D8E" w:rsidTr="00D976E9">
        <w:trPr>
          <w:jc w:val="center"/>
        </w:trPr>
        <w:tc>
          <w:tcPr>
            <w:tcW w:w="2629" w:type="dxa"/>
            <w:shd w:val="clear" w:color="auto" w:fill="auto"/>
            <w:vAlign w:val="center"/>
          </w:tcPr>
          <w:p w:rsidR="008F19D4" w:rsidRDefault="008F19D4" w:rsidP="00D976E9">
            <w:pPr>
              <w:pStyle w:val="aff7"/>
            </w:pPr>
            <w:r>
              <w:rPr>
                <w:rFonts w:hint="eastAsia"/>
              </w:rPr>
              <w:t>Subcarrier spacing/CP length</w:t>
            </w:r>
          </w:p>
        </w:tc>
        <w:tc>
          <w:tcPr>
            <w:tcW w:w="4095" w:type="dxa"/>
            <w:shd w:val="clear" w:color="auto" w:fill="auto"/>
            <w:vAlign w:val="center"/>
          </w:tcPr>
          <w:p w:rsidR="008F19D4" w:rsidRDefault="008F19D4" w:rsidP="00D976E9">
            <w:pPr>
              <w:pStyle w:val="aff7"/>
            </w:pPr>
            <w:r>
              <w:rPr>
                <w:rFonts w:hint="eastAsia"/>
              </w:rPr>
              <w:t>15/30/60 kHz with CP length defined in Rel-15 NR</w:t>
            </w:r>
          </w:p>
        </w:tc>
      </w:tr>
      <w:tr w:rsidR="008F19D4" w:rsidRPr="00FE6D90" w:rsidTr="00D976E9">
        <w:trPr>
          <w:jc w:val="center"/>
        </w:trPr>
        <w:tc>
          <w:tcPr>
            <w:tcW w:w="2629" w:type="dxa"/>
            <w:shd w:val="clear" w:color="auto" w:fill="auto"/>
            <w:vAlign w:val="center"/>
          </w:tcPr>
          <w:p w:rsidR="008F19D4" w:rsidRPr="00A97938" w:rsidRDefault="008F19D4" w:rsidP="00D976E9">
            <w:pPr>
              <w:pStyle w:val="aff7"/>
              <w:rPr>
                <w:rFonts w:hint="eastAsia"/>
              </w:rPr>
            </w:pPr>
            <w:r>
              <w:t>Channel code</w:t>
            </w:r>
          </w:p>
        </w:tc>
        <w:tc>
          <w:tcPr>
            <w:tcW w:w="4095" w:type="dxa"/>
            <w:shd w:val="clear" w:color="auto" w:fill="auto"/>
            <w:vAlign w:val="center"/>
          </w:tcPr>
          <w:p w:rsidR="008F19D4" w:rsidRPr="003A386B" w:rsidRDefault="008F19D4" w:rsidP="00D976E9">
            <w:pPr>
              <w:pStyle w:val="aff7"/>
              <w:rPr>
                <w:rFonts w:hint="eastAsia"/>
              </w:rPr>
            </w:pPr>
            <w:r>
              <w:rPr>
                <w:rFonts w:hint="eastAsia"/>
              </w:rPr>
              <w:t>LDPC defined in Rel-15 NR</w:t>
            </w:r>
          </w:p>
        </w:tc>
      </w:tr>
      <w:tr w:rsidR="008F19D4" w:rsidRPr="00FE6D90" w:rsidTr="00D976E9">
        <w:trPr>
          <w:jc w:val="center"/>
        </w:trPr>
        <w:tc>
          <w:tcPr>
            <w:tcW w:w="2629" w:type="dxa"/>
            <w:shd w:val="clear" w:color="auto" w:fill="auto"/>
            <w:vAlign w:val="center"/>
          </w:tcPr>
          <w:p w:rsidR="008F19D4" w:rsidRPr="003A386B" w:rsidRDefault="008F19D4" w:rsidP="00D976E9">
            <w:pPr>
              <w:pStyle w:val="aff7"/>
            </w:pPr>
            <w:r w:rsidRPr="003A386B">
              <w:rPr>
                <w:rFonts w:hint="eastAsia"/>
              </w:rPr>
              <w:t>Receiver type</w:t>
            </w:r>
          </w:p>
        </w:tc>
        <w:tc>
          <w:tcPr>
            <w:tcW w:w="4095" w:type="dxa"/>
            <w:shd w:val="clear" w:color="auto" w:fill="auto"/>
            <w:vAlign w:val="center"/>
          </w:tcPr>
          <w:p w:rsidR="008F19D4" w:rsidRPr="003A386B" w:rsidRDefault="008F19D4" w:rsidP="00D976E9">
            <w:pPr>
              <w:pStyle w:val="aff7"/>
              <w:rPr>
                <w:rFonts w:hint="eastAsia"/>
              </w:rPr>
            </w:pPr>
            <w:r w:rsidRPr="003A386B">
              <w:rPr>
                <w:rFonts w:hint="eastAsia"/>
              </w:rPr>
              <w:t>MMSE</w:t>
            </w:r>
            <w:r>
              <w:rPr>
                <w:rFonts w:hint="eastAsia"/>
              </w:rPr>
              <w:t>-IRC</w:t>
            </w:r>
          </w:p>
        </w:tc>
      </w:tr>
      <w:tr w:rsidR="008F19D4" w:rsidRPr="00FE6D90" w:rsidTr="00D976E9">
        <w:trPr>
          <w:jc w:val="center"/>
        </w:trPr>
        <w:tc>
          <w:tcPr>
            <w:tcW w:w="2629" w:type="dxa"/>
            <w:shd w:val="clear" w:color="auto" w:fill="auto"/>
            <w:vAlign w:val="center"/>
          </w:tcPr>
          <w:p w:rsidR="008F19D4" w:rsidRPr="003A386B" w:rsidRDefault="008F19D4" w:rsidP="00D976E9">
            <w:pPr>
              <w:pStyle w:val="aff7"/>
            </w:pPr>
            <w:r>
              <w:rPr>
                <w:rFonts w:hint="eastAsia"/>
              </w:rPr>
              <w:t>Channel estimation</w:t>
            </w:r>
          </w:p>
        </w:tc>
        <w:tc>
          <w:tcPr>
            <w:tcW w:w="4095" w:type="dxa"/>
            <w:shd w:val="clear" w:color="auto" w:fill="auto"/>
            <w:vAlign w:val="center"/>
          </w:tcPr>
          <w:p w:rsidR="008F19D4" w:rsidRPr="003A386B" w:rsidRDefault="008F19D4" w:rsidP="00D976E9">
            <w:pPr>
              <w:pStyle w:val="aff7"/>
              <w:rPr>
                <w:rFonts w:hint="eastAsia"/>
              </w:rPr>
            </w:pPr>
            <w:r>
              <w:rPr>
                <w:rFonts w:hint="eastAsia"/>
              </w:rPr>
              <w:t xml:space="preserve">Ideal </w:t>
            </w:r>
          </w:p>
        </w:tc>
      </w:tr>
      <w:tr w:rsidR="008F19D4" w:rsidRPr="00FE6D90" w:rsidTr="00D976E9">
        <w:trPr>
          <w:jc w:val="center"/>
        </w:trPr>
        <w:tc>
          <w:tcPr>
            <w:tcW w:w="2629" w:type="dxa"/>
            <w:shd w:val="clear" w:color="auto" w:fill="auto"/>
            <w:vAlign w:val="center"/>
          </w:tcPr>
          <w:p w:rsidR="008F19D4" w:rsidRDefault="008F19D4" w:rsidP="00D976E9">
            <w:pPr>
              <w:pStyle w:val="aff7"/>
              <w:rPr>
                <w:rFonts w:hint="eastAsia"/>
              </w:rPr>
            </w:pPr>
            <w:r>
              <w:t>Frequency/</w:t>
            </w:r>
            <w:r>
              <w:rPr>
                <w:rFonts w:hint="eastAsia"/>
              </w:rPr>
              <w:t xml:space="preserve">timing </w:t>
            </w:r>
            <w:r>
              <w:t>error</w:t>
            </w:r>
          </w:p>
        </w:tc>
        <w:tc>
          <w:tcPr>
            <w:tcW w:w="4095" w:type="dxa"/>
            <w:shd w:val="clear" w:color="auto" w:fill="auto"/>
            <w:vAlign w:val="center"/>
          </w:tcPr>
          <w:p w:rsidR="008F19D4" w:rsidRDefault="008F19D4" w:rsidP="00D976E9">
            <w:pPr>
              <w:pStyle w:val="aff7"/>
              <w:rPr>
                <w:rFonts w:hint="eastAsia"/>
              </w:rPr>
            </w:pPr>
            <w:r>
              <w:rPr>
                <w:rFonts w:hint="eastAsia"/>
              </w:rPr>
              <w:t>0 Hz/0 us</w:t>
            </w:r>
          </w:p>
        </w:tc>
      </w:tr>
      <w:tr w:rsidR="008F19D4" w:rsidRPr="00FE6D90" w:rsidTr="00D976E9">
        <w:trPr>
          <w:jc w:val="center"/>
        </w:trPr>
        <w:tc>
          <w:tcPr>
            <w:tcW w:w="2629" w:type="dxa"/>
            <w:shd w:val="clear" w:color="auto" w:fill="auto"/>
            <w:vAlign w:val="center"/>
          </w:tcPr>
          <w:p w:rsidR="008F19D4" w:rsidRDefault="008F19D4" w:rsidP="00D976E9">
            <w:pPr>
              <w:pStyle w:val="aff7"/>
              <w:rPr>
                <w:rFonts w:hint="eastAsia"/>
              </w:rPr>
            </w:pPr>
            <w:proofErr w:type="spellStart"/>
            <w:r>
              <w:t>Subband</w:t>
            </w:r>
            <w:proofErr w:type="spellEnd"/>
            <w:r>
              <w:t xml:space="preserve"> </w:t>
            </w:r>
            <w:proofErr w:type="spellStart"/>
            <w:r>
              <w:t>precoding</w:t>
            </w:r>
            <w:proofErr w:type="spellEnd"/>
            <w:r>
              <w:rPr>
                <w:rFonts w:hint="eastAsia"/>
              </w:rPr>
              <w:t xml:space="preserve"> </w:t>
            </w:r>
          </w:p>
        </w:tc>
        <w:tc>
          <w:tcPr>
            <w:tcW w:w="4095" w:type="dxa"/>
            <w:shd w:val="clear" w:color="auto" w:fill="auto"/>
            <w:vAlign w:val="center"/>
          </w:tcPr>
          <w:p w:rsidR="008F19D4" w:rsidRDefault="008F19D4" w:rsidP="00D976E9">
            <w:pPr>
              <w:pStyle w:val="aff7"/>
              <w:rPr>
                <w:rFonts w:hint="eastAsia"/>
              </w:rPr>
            </w:pPr>
            <w:r>
              <w:t>N</w:t>
            </w:r>
            <w:r>
              <w:rPr>
                <w:rFonts w:hint="eastAsia"/>
              </w:rPr>
              <w:t xml:space="preserve">o </w:t>
            </w:r>
            <w:r>
              <w:t xml:space="preserve">(wideband </w:t>
            </w:r>
            <w:proofErr w:type="spellStart"/>
            <w:r>
              <w:t>precoding</w:t>
            </w:r>
            <w:proofErr w:type="spellEnd"/>
            <w:r>
              <w:t>)</w:t>
            </w:r>
          </w:p>
        </w:tc>
      </w:tr>
      <w:tr w:rsidR="008F19D4" w:rsidRPr="00FE6D90" w:rsidTr="00D976E9">
        <w:trPr>
          <w:jc w:val="center"/>
        </w:trPr>
        <w:tc>
          <w:tcPr>
            <w:tcW w:w="2629" w:type="dxa"/>
            <w:shd w:val="clear" w:color="auto" w:fill="auto"/>
            <w:vAlign w:val="center"/>
          </w:tcPr>
          <w:p w:rsidR="008F19D4" w:rsidRPr="00EC15A8" w:rsidRDefault="008F19D4" w:rsidP="00D976E9">
            <w:pPr>
              <w:pStyle w:val="aff7"/>
            </w:pPr>
            <w:r>
              <w:rPr>
                <w:rFonts w:hint="eastAsia"/>
              </w:rPr>
              <w:t>AGC</w:t>
            </w:r>
          </w:p>
        </w:tc>
        <w:tc>
          <w:tcPr>
            <w:tcW w:w="4095" w:type="dxa"/>
            <w:shd w:val="clear" w:color="auto" w:fill="auto"/>
            <w:vAlign w:val="center"/>
          </w:tcPr>
          <w:p w:rsidR="008F19D4" w:rsidRPr="00EC15A8" w:rsidRDefault="008F19D4" w:rsidP="00D976E9">
            <w:pPr>
              <w:pStyle w:val="aff7"/>
            </w:pPr>
            <w:r>
              <w:rPr>
                <w:rFonts w:hint="eastAsia"/>
              </w:rPr>
              <w:t>0 us / 15 us</w:t>
            </w:r>
          </w:p>
        </w:tc>
      </w:tr>
    </w:tbl>
    <w:p w:rsidR="008F19D4" w:rsidRPr="00EB1EE2" w:rsidRDefault="008F19D4" w:rsidP="008F19D4">
      <w:pPr>
        <w:spacing w:after="0"/>
        <w:rPr>
          <w:rFonts w:hint="eastAsia"/>
        </w:rPr>
      </w:pPr>
    </w:p>
    <w:p w:rsidR="00C84A2C" w:rsidRPr="008F19D4" w:rsidRDefault="00C84A2C" w:rsidP="008F19D4"/>
    <w:sectPr w:rsidR="00C84A2C" w:rsidRPr="008F19D4" w:rsidSect="001C7E16">
      <w:headerReference w:type="default" r:id="rId18"/>
      <w:footerReference w:type="even" r:id="rId19"/>
      <w:footerReference w:type="default" r:id="rId2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F6E" w:rsidRPr="00C47AD2" w:rsidRDefault="005E4F6E">
      <w:pPr>
        <w:rPr>
          <w:rFonts w:ascii="Arial" w:hAnsi="Arial"/>
          <w:sz w:val="12"/>
        </w:rPr>
      </w:pPr>
      <w:r>
        <w:separator/>
      </w:r>
    </w:p>
  </w:endnote>
  <w:endnote w:type="continuationSeparator" w:id="0">
    <w:p w:rsidR="005E4F6E" w:rsidRPr="00C47AD2" w:rsidRDefault="005E4F6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DengXian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C7E16">
      <w:rPr>
        <w:rStyle w:val="aff0"/>
      </w:rPr>
      <w:t>10</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F6E" w:rsidRPr="00C47AD2" w:rsidRDefault="005E4F6E">
      <w:pPr>
        <w:rPr>
          <w:rFonts w:ascii="Arial" w:hAnsi="Arial"/>
          <w:sz w:val="12"/>
        </w:rPr>
      </w:pPr>
      <w:r>
        <w:separator/>
      </w:r>
    </w:p>
  </w:footnote>
  <w:footnote w:type="continuationSeparator" w:id="0">
    <w:p w:rsidR="005E4F6E" w:rsidRPr="00C47AD2" w:rsidRDefault="005E4F6E">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83E3521"/>
    <w:multiLevelType w:val="hybridMultilevel"/>
    <w:tmpl w:val="F18C52AA"/>
    <w:lvl w:ilvl="0" w:tplc="D5804C60">
      <w:start w:val="1"/>
      <w:numFmt w:val="bullet"/>
      <w:lvlText w:val="-"/>
      <w:lvlJc w:val="left"/>
      <w:pPr>
        <w:ind w:left="1132" w:hanging="400"/>
      </w:pPr>
      <w:rPr>
        <w:rFonts w:ascii="Times New Roman" w:eastAsia="MS Mincho" w:hAnsi="Times New Roman" w:cs="Times New Roman" w:hint="default"/>
      </w:rPr>
    </w:lvl>
    <w:lvl w:ilvl="1" w:tplc="04090003" w:tentative="1">
      <w:start w:val="1"/>
      <w:numFmt w:val="bullet"/>
      <w:lvlText w:val=""/>
      <w:lvlJc w:val="left"/>
      <w:pPr>
        <w:ind w:left="1532" w:hanging="400"/>
      </w:pPr>
      <w:rPr>
        <w:rFonts w:ascii="Wingdings" w:hAnsi="Wingdings" w:hint="default"/>
      </w:rPr>
    </w:lvl>
    <w:lvl w:ilvl="2" w:tplc="04090005" w:tentative="1">
      <w:start w:val="1"/>
      <w:numFmt w:val="bullet"/>
      <w:lvlText w:val=""/>
      <w:lvlJc w:val="left"/>
      <w:pPr>
        <w:ind w:left="1932" w:hanging="400"/>
      </w:pPr>
      <w:rPr>
        <w:rFonts w:ascii="Wingdings" w:hAnsi="Wingdings" w:hint="default"/>
      </w:rPr>
    </w:lvl>
    <w:lvl w:ilvl="3" w:tplc="04090001" w:tentative="1">
      <w:start w:val="1"/>
      <w:numFmt w:val="bullet"/>
      <w:lvlText w:val=""/>
      <w:lvlJc w:val="left"/>
      <w:pPr>
        <w:ind w:left="2332" w:hanging="400"/>
      </w:pPr>
      <w:rPr>
        <w:rFonts w:ascii="Wingdings" w:hAnsi="Wingdings" w:hint="default"/>
      </w:rPr>
    </w:lvl>
    <w:lvl w:ilvl="4" w:tplc="04090003" w:tentative="1">
      <w:start w:val="1"/>
      <w:numFmt w:val="bullet"/>
      <w:lvlText w:val=""/>
      <w:lvlJc w:val="left"/>
      <w:pPr>
        <w:ind w:left="2732" w:hanging="400"/>
      </w:pPr>
      <w:rPr>
        <w:rFonts w:ascii="Wingdings" w:hAnsi="Wingdings" w:hint="default"/>
      </w:rPr>
    </w:lvl>
    <w:lvl w:ilvl="5" w:tplc="04090005" w:tentative="1">
      <w:start w:val="1"/>
      <w:numFmt w:val="bullet"/>
      <w:lvlText w:val=""/>
      <w:lvlJc w:val="left"/>
      <w:pPr>
        <w:ind w:left="3132" w:hanging="400"/>
      </w:pPr>
      <w:rPr>
        <w:rFonts w:ascii="Wingdings" w:hAnsi="Wingdings" w:hint="default"/>
      </w:rPr>
    </w:lvl>
    <w:lvl w:ilvl="6" w:tplc="04090001" w:tentative="1">
      <w:start w:val="1"/>
      <w:numFmt w:val="bullet"/>
      <w:lvlText w:val=""/>
      <w:lvlJc w:val="left"/>
      <w:pPr>
        <w:ind w:left="3532" w:hanging="400"/>
      </w:pPr>
      <w:rPr>
        <w:rFonts w:ascii="Wingdings" w:hAnsi="Wingdings" w:hint="default"/>
      </w:rPr>
    </w:lvl>
    <w:lvl w:ilvl="7" w:tplc="04090003" w:tentative="1">
      <w:start w:val="1"/>
      <w:numFmt w:val="bullet"/>
      <w:lvlText w:val=""/>
      <w:lvlJc w:val="left"/>
      <w:pPr>
        <w:ind w:left="3932" w:hanging="400"/>
      </w:pPr>
      <w:rPr>
        <w:rFonts w:ascii="Wingdings" w:hAnsi="Wingdings" w:hint="default"/>
      </w:rPr>
    </w:lvl>
    <w:lvl w:ilvl="8" w:tplc="04090005" w:tentative="1">
      <w:start w:val="1"/>
      <w:numFmt w:val="bullet"/>
      <w:lvlText w:val=""/>
      <w:lvlJc w:val="left"/>
      <w:pPr>
        <w:ind w:left="4332" w:hanging="400"/>
      </w:pPr>
      <w:rPr>
        <w:rFonts w:ascii="Wingdings" w:hAnsi="Wingdings" w:hint="default"/>
      </w:rPr>
    </w:lvl>
  </w:abstractNum>
  <w:abstractNum w:abstractNumId="4">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AB306B8"/>
    <w:multiLevelType w:val="hybridMultilevel"/>
    <w:tmpl w:val="CA7C9DE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nsid w:val="5042317F"/>
    <w:multiLevelType w:val="hybridMultilevel"/>
    <w:tmpl w:val="33C8D6A8"/>
    <w:lvl w:ilvl="0" w:tplc="D5804C60">
      <w:start w:val="1"/>
      <w:numFmt w:val="bullet"/>
      <w:lvlText w:val="-"/>
      <w:lvlJc w:val="left"/>
      <w:pPr>
        <w:ind w:left="1132" w:hanging="400"/>
      </w:pPr>
      <w:rPr>
        <w:rFonts w:ascii="Times New Roman" w:eastAsia="MS Mincho" w:hAnsi="Times New Roman" w:cs="Times New Roman" w:hint="default"/>
      </w:rPr>
    </w:lvl>
    <w:lvl w:ilvl="1" w:tplc="04090003" w:tentative="1">
      <w:start w:val="1"/>
      <w:numFmt w:val="bullet"/>
      <w:lvlText w:val=""/>
      <w:lvlJc w:val="left"/>
      <w:pPr>
        <w:ind w:left="1532" w:hanging="400"/>
      </w:pPr>
      <w:rPr>
        <w:rFonts w:ascii="Wingdings" w:hAnsi="Wingdings" w:hint="default"/>
      </w:rPr>
    </w:lvl>
    <w:lvl w:ilvl="2" w:tplc="04090005" w:tentative="1">
      <w:start w:val="1"/>
      <w:numFmt w:val="bullet"/>
      <w:lvlText w:val=""/>
      <w:lvlJc w:val="left"/>
      <w:pPr>
        <w:ind w:left="1932" w:hanging="400"/>
      </w:pPr>
      <w:rPr>
        <w:rFonts w:ascii="Wingdings" w:hAnsi="Wingdings" w:hint="default"/>
      </w:rPr>
    </w:lvl>
    <w:lvl w:ilvl="3" w:tplc="04090001" w:tentative="1">
      <w:start w:val="1"/>
      <w:numFmt w:val="bullet"/>
      <w:lvlText w:val=""/>
      <w:lvlJc w:val="left"/>
      <w:pPr>
        <w:ind w:left="2332" w:hanging="400"/>
      </w:pPr>
      <w:rPr>
        <w:rFonts w:ascii="Wingdings" w:hAnsi="Wingdings" w:hint="default"/>
      </w:rPr>
    </w:lvl>
    <w:lvl w:ilvl="4" w:tplc="04090003" w:tentative="1">
      <w:start w:val="1"/>
      <w:numFmt w:val="bullet"/>
      <w:lvlText w:val=""/>
      <w:lvlJc w:val="left"/>
      <w:pPr>
        <w:ind w:left="2732" w:hanging="400"/>
      </w:pPr>
      <w:rPr>
        <w:rFonts w:ascii="Wingdings" w:hAnsi="Wingdings" w:hint="default"/>
      </w:rPr>
    </w:lvl>
    <w:lvl w:ilvl="5" w:tplc="04090005" w:tentative="1">
      <w:start w:val="1"/>
      <w:numFmt w:val="bullet"/>
      <w:lvlText w:val=""/>
      <w:lvlJc w:val="left"/>
      <w:pPr>
        <w:ind w:left="3132" w:hanging="400"/>
      </w:pPr>
      <w:rPr>
        <w:rFonts w:ascii="Wingdings" w:hAnsi="Wingdings" w:hint="default"/>
      </w:rPr>
    </w:lvl>
    <w:lvl w:ilvl="6" w:tplc="04090001" w:tentative="1">
      <w:start w:val="1"/>
      <w:numFmt w:val="bullet"/>
      <w:lvlText w:val=""/>
      <w:lvlJc w:val="left"/>
      <w:pPr>
        <w:ind w:left="3532" w:hanging="400"/>
      </w:pPr>
      <w:rPr>
        <w:rFonts w:ascii="Wingdings" w:hAnsi="Wingdings" w:hint="default"/>
      </w:rPr>
    </w:lvl>
    <w:lvl w:ilvl="7" w:tplc="04090003" w:tentative="1">
      <w:start w:val="1"/>
      <w:numFmt w:val="bullet"/>
      <w:lvlText w:val=""/>
      <w:lvlJc w:val="left"/>
      <w:pPr>
        <w:ind w:left="3932" w:hanging="400"/>
      </w:pPr>
      <w:rPr>
        <w:rFonts w:ascii="Wingdings" w:hAnsi="Wingdings" w:hint="default"/>
      </w:rPr>
    </w:lvl>
    <w:lvl w:ilvl="8" w:tplc="04090005" w:tentative="1">
      <w:start w:val="1"/>
      <w:numFmt w:val="bullet"/>
      <w:lvlText w:val=""/>
      <w:lvlJc w:val="left"/>
      <w:pPr>
        <w:ind w:left="4332" w:hanging="400"/>
      </w:pPr>
      <w:rPr>
        <w:rFonts w:ascii="Wingdings" w:hAnsi="Wingdings" w:hint="default"/>
      </w:rPr>
    </w:lvl>
  </w:abstractNum>
  <w:abstractNum w:abstractNumId="16">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7">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1"/>
  </w:num>
  <w:num w:numId="6">
    <w:abstractNumId w:val="22"/>
  </w:num>
  <w:num w:numId="7">
    <w:abstractNumId w:val="13"/>
  </w:num>
  <w:num w:numId="8">
    <w:abstractNumId w:val="10"/>
  </w:num>
  <w:num w:numId="9">
    <w:abstractNumId w:val="20"/>
  </w:num>
  <w:num w:numId="10">
    <w:abstractNumId w:val="2"/>
  </w:num>
  <w:num w:numId="11">
    <w:abstractNumId w:val="4"/>
  </w:num>
  <w:num w:numId="12">
    <w:abstractNumId w:val="1"/>
  </w:num>
  <w:num w:numId="13">
    <w:abstractNumId w:val="21"/>
  </w:num>
  <w:num w:numId="14">
    <w:abstractNumId w:val="16"/>
  </w:num>
  <w:num w:numId="15">
    <w:abstractNumId w:val="8"/>
  </w:num>
  <w:num w:numId="16">
    <w:abstractNumId w:val="9"/>
  </w:num>
  <w:num w:numId="17">
    <w:abstractNumId w:val="14"/>
  </w:num>
  <w:num w:numId="18">
    <w:abstractNumId w:val="5"/>
  </w:num>
  <w:num w:numId="19">
    <w:abstractNumId w:val="17"/>
  </w:num>
  <w:num w:numId="20">
    <w:abstractNumId w:val="18"/>
  </w:num>
  <w:num w:numId="21">
    <w:abstractNumId w:val="12"/>
  </w:num>
  <w:num w:numId="22">
    <w:abstractNumId w:val="3"/>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6EA0"/>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2DB6"/>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1C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4E48"/>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10"/>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9AB"/>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0C9"/>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375F"/>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A8A"/>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0FF"/>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0">
    <w:name w:val=" Char Char4"/>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0">
    <w:name w:val=" Char Char Char Char Char Char Char Char Char Char Char Char"/>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9"/>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9"/>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9"/>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9"/>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0">
    <w:name w:val=" Char Char4"/>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0">
    <w:name w:val=" Char Char Char Char Char Char Char Char Char Char Char Char"/>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9"/>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9"/>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9"/>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9"/>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EE81C2-FECA-4631-B384-709A05AA2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11</Pages>
  <Words>4834</Words>
  <Characters>27554</Characters>
  <Application>Microsoft Office Word</Application>
  <DocSecurity>0</DocSecurity>
  <Lines>229</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32324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Windows 사용자</cp:lastModifiedBy>
  <cp:revision>11</cp:revision>
  <cp:lastPrinted>2010-03-24T01:20:00Z</cp:lastPrinted>
  <dcterms:created xsi:type="dcterms:W3CDTF">2018-10-31T08:21:00Z</dcterms:created>
  <dcterms:modified xsi:type="dcterms:W3CDTF">2018-11-12T04:06:00Z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FD44A6E1AA4282BFEC79AEC73BE50046B36C3C5BA2478F6AA6DA5952B5FB09FD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